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7F38B" w14:textId="77777777" w:rsidR="00C201F6" w:rsidRDefault="00000000">
      <w:pPr>
        <w:spacing w:line="294" w:lineRule="auto"/>
        <w:ind w:left="480"/>
        <w:jc w:val="center"/>
        <w:rPr>
          <w:sz w:val="20"/>
          <w:szCs w:val="20"/>
        </w:rPr>
      </w:pPr>
      <w:bookmarkStart w:id="0" w:name="page1"/>
      <w:bookmarkEnd w:id="0"/>
      <w:r>
        <w:rPr>
          <w:rFonts w:ascii="Impact" w:eastAsia="Impact" w:hAnsi="Impact" w:cs="Impact"/>
          <w:b/>
          <w:bCs/>
          <w:noProof/>
          <w:sz w:val="100"/>
          <w:szCs w:val="100"/>
        </w:rPr>
        <w:drawing>
          <wp:anchor distT="0" distB="0" distL="114300" distR="114300" simplePos="0" relativeHeight="251649536" behindDoc="1" locked="0" layoutInCell="0" allowOverlap="1" wp14:anchorId="467E015D" wp14:editId="6B072E57">
            <wp:simplePos x="0" y="0"/>
            <wp:positionH relativeFrom="page">
              <wp:posOffset>0</wp:posOffset>
            </wp:positionH>
            <wp:positionV relativeFrom="page">
              <wp:posOffset>0</wp:posOffset>
            </wp:positionV>
            <wp:extent cx="7560310" cy="10691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560310" cy="10691495"/>
                    </a:xfrm>
                    <a:prstGeom prst="rect">
                      <a:avLst/>
                    </a:prstGeom>
                    <a:noFill/>
                  </pic:spPr>
                </pic:pic>
              </a:graphicData>
            </a:graphic>
          </wp:anchor>
        </w:drawing>
      </w:r>
      <w:r>
        <w:rPr>
          <w:rFonts w:ascii="Impact" w:eastAsia="Impact" w:hAnsi="Impact" w:cs="Impact"/>
          <w:b/>
          <w:bCs/>
          <w:sz w:val="100"/>
          <w:szCs w:val="100"/>
        </w:rPr>
        <w:t>Unterwasser-Königreich Satans</w:t>
      </w:r>
    </w:p>
    <w:p w14:paraId="15C70812" w14:textId="77777777" w:rsidR="00C201F6" w:rsidRDefault="00C201F6">
      <w:pPr>
        <w:sectPr w:rsidR="00C201F6">
          <w:pgSz w:w="11900" w:h="16838"/>
          <w:pgMar w:top="1050" w:right="1386" w:bottom="1440" w:left="1440" w:header="0" w:footer="0" w:gutter="0"/>
          <w:cols w:space="720" w:equalWidth="0">
            <w:col w:w="9080"/>
          </w:cols>
        </w:sectPr>
      </w:pPr>
    </w:p>
    <w:p w14:paraId="0F8D55A9" w14:textId="037CF079" w:rsidR="00C201F6" w:rsidRDefault="00000000">
      <w:pPr>
        <w:rPr>
          <w:sz w:val="20"/>
          <w:szCs w:val="20"/>
        </w:rPr>
      </w:pPr>
      <w:bookmarkStart w:id="1" w:name="page2"/>
      <w:bookmarkEnd w:id="1"/>
      <w:r>
        <w:rPr>
          <w:rFonts w:ascii="Arial Rounded MT Bold" w:eastAsia="Arial Rounded MT Bold" w:hAnsi="Arial Rounded MT Bold" w:cs="Arial Rounded MT Bold"/>
          <w:b/>
          <w:bCs/>
          <w:sz w:val="44"/>
          <w:szCs w:val="44"/>
        </w:rPr>
        <w:lastRenderedPageBreak/>
        <w:t xml:space="preserve">Amanda </w:t>
      </w:r>
      <w:r w:rsidR="0055510D">
        <w:rPr>
          <w:rFonts w:ascii="Arial Rounded MT Bold" w:eastAsia="Arial Rounded MT Bold" w:hAnsi="Arial Rounded MT Bold" w:cs="Arial Rounded MT Bold"/>
          <w:b/>
          <w:bCs/>
          <w:sz w:val="44"/>
          <w:szCs w:val="44"/>
        </w:rPr>
        <w:t>Buys</w:t>
      </w:r>
      <w:r>
        <w:rPr>
          <w:rFonts w:ascii="Arial Rounded MT Bold" w:eastAsia="Arial Rounded MT Bold" w:hAnsi="Arial Rounded MT Bold" w:cs="Arial Rounded MT Bold"/>
          <w:b/>
          <w:bCs/>
          <w:sz w:val="44"/>
          <w:szCs w:val="44"/>
        </w:rPr>
        <w:t xml:space="preserve"> spirituelle Hülle</w:t>
      </w:r>
    </w:p>
    <w:p w14:paraId="3C1BF3EF" w14:textId="77777777" w:rsidR="00C201F6" w:rsidRDefault="00C201F6">
      <w:pPr>
        <w:spacing w:line="267" w:lineRule="exact"/>
        <w:rPr>
          <w:sz w:val="20"/>
          <w:szCs w:val="20"/>
        </w:rPr>
      </w:pPr>
    </w:p>
    <w:p w14:paraId="1769F2DD" w14:textId="77777777" w:rsidR="00C201F6" w:rsidRDefault="00000000">
      <w:pPr>
        <w:spacing w:line="281" w:lineRule="auto"/>
        <w:ind w:right="480"/>
        <w:rPr>
          <w:sz w:val="20"/>
          <w:szCs w:val="20"/>
        </w:rPr>
      </w:pPr>
      <w:r>
        <w:rPr>
          <w:rFonts w:ascii="Arial" w:eastAsia="Arial" w:hAnsi="Arial" w:cs="Arial"/>
          <w:sz w:val="24"/>
          <w:szCs w:val="24"/>
        </w:rPr>
        <w:t xml:space="preserve">Dies ist ein Produkt von </w:t>
      </w:r>
      <w:r>
        <w:rPr>
          <w:rFonts w:ascii="Arial" w:eastAsia="Arial" w:hAnsi="Arial" w:cs="Arial"/>
          <w:i/>
          <w:iCs/>
          <w:sz w:val="24"/>
          <w:szCs w:val="24"/>
        </w:rPr>
        <w:t>Kanaan Ministries</w:t>
      </w:r>
      <w:r>
        <w:rPr>
          <w:rFonts w:ascii="Arial" w:eastAsia="Arial" w:hAnsi="Arial" w:cs="Arial"/>
          <w:sz w:val="24"/>
          <w:szCs w:val="24"/>
        </w:rPr>
        <w:t>, einem gemeinnützigen Ministerium unter dem Deckmantel von Roly, Amandas Ehemann seit mehr als 40 Jahren.</w:t>
      </w:r>
    </w:p>
    <w:p w14:paraId="5696D65C" w14:textId="77777777" w:rsidR="00C201F6" w:rsidRDefault="00000000">
      <w:pPr>
        <w:spacing w:line="20" w:lineRule="exact"/>
        <w:rPr>
          <w:sz w:val="20"/>
          <w:szCs w:val="20"/>
        </w:rPr>
      </w:pPr>
      <w:r>
        <w:rPr>
          <w:noProof/>
          <w:sz w:val="20"/>
          <w:szCs w:val="20"/>
        </w:rPr>
        <w:drawing>
          <wp:anchor distT="0" distB="0" distL="114300" distR="114300" simplePos="0" relativeHeight="251650560" behindDoc="1" locked="0" layoutInCell="0" allowOverlap="1" wp14:anchorId="0D89AC7B" wp14:editId="75AA9B4F">
            <wp:simplePos x="0" y="0"/>
            <wp:positionH relativeFrom="column">
              <wp:posOffset>-82550</wp:posOffset>
            </wp:positionH>
            <wp:positionV relativeFrom="paragraph">
              <wp:posOffset>133985</wp:posOffset>
            </wp:positionV>
            <wp:extent cx="6278880" cy="1610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78880" cy="1610995"/>
                    </a:xfrm>
                    <a:prstGeom prst="rect">
                      <a:avLst/>
                    </a:prstGeom>
                    <a:noFill/>
                  </pic:spPr>
                </pic:pic>
              </a:graphicData>
            </a:graphic>
          </wp:anchor>
        </w:drawing>
      </w:r>
    </w:p>
    <w:p w14:paraId="73AA6B99" w14:textId="77777777" w:rsidR="00C201F6" w:rsidRDefault="00C201F6">
      <w:pPr>
        <w:spacing w:line="276" w:lineRule="exact"/>
        <w:rPr>
          <w:sz w:val="20"/>
          <w:szCs w:val="20"/>
        </w:rPr>
      </w:pPr>
    </w:p>
    <w:p w14:paraId="6BEEC72A" w14:textId="77777777" w:rsidR="00C201F6" w:rsidRDefault="00000000">
      <w:pPr>
        <w:spacing w:line="251" w:lineRule="auto"/>
        <w:jc w:val="both"/>
        <w:rPr>
          <w:rFonts w:ascii="Arial" w:eastAsia="Arial" w:hAnsi="Arial" w:cs="Arial"/>
          <w:i/>
          <w:iCs/>
          <w:sz w:val="40"/>
          <w:szCs w:val="40"/>
        </w:rPr>
      </w:pPr>
      <w:r>
        <w:rPr>
          <w:rFonts w:ascii="Arial" w:eastAsia="Arial" w:hAnsi="Arial" w:cs="Arial"/>
          <w:i/>
          <w:iCs/>
          <w:sz w:val="40"/>
          <w:szCs w:val="40"/>
        </w:rPr>
        <w:t xml:space="preserve">Es gibt kein Copyright auf dieses Material. Kein Teil darf jedoch zum </w:t>
      </w:r>
      <w:r>
        <w:rPr>
          <w:rFonts w:ascii="Arial" w:eastAsia="Arial" w:hAnsi="Arial" w:cs="Arial"/>
          <w:b/>
          <w:bCs/>
          <w:i/>
          <w:iCs/>
          <w:sz w:val="40"/>
          <w:szCs w:val="40"/>
        </w:rPr>
        <w:t xml:space="preserve">persönlichen </w:t>
      </w:r>
      <w:r>
        <w:rPr>
          <w:rFonts w:ascii="Arial" w:eastAsia="Arial" w:hAnsi="Arial" w:cs="Arial"/>
          <w:i/>
          <w:iCs/>
          <w:sz w:val="40"/>
          <w:szCs w:val="40"/>
        </w:rPr>
        <w:t xml:space="preserve">Vorteil reproduziert und/oder präsentiert werden. Alle Rechte an diesem Material sind vorbehalten, um das Königreich unseres Messias Y'shua HaMashiach1 / </w:t>
      </w:r>
      <w:r>
        <w:rPr>
          <w:rFonts w:ascii="Arial" w:eastAsia="Arial" w:hAnsi="Arial" w:cs="Arial"/>
          <w:b/>
          <w:bCs/>
          <w:i/>
          <w:iCs/>
          <w:sz w:val="40"/>
          <w:szCs w:val="40"/>
        </w:rPr>
        <w:t xml:space="preserve">NUR </w:t>
      </w:r>
      <w:r>
        <w:rPr>
          <w:rFonts w:ascii="Arial" w:eastAsia="Arial" w:hAnsi="Arial" w:cs="Arial"/>
          <w:i/>
          <w:iCs/>
          <w:sz w:val="40"/>
          <w:szCs w:val="40"/>
        </w:rPr>
        <w:t>Jesus Christus zu fördern.</w:t>
      </w:r>
    </w:p>
    <w:p w14:paraId="425B7664" w14:textId="77777777" w:rsidR="00C201F6" w:rsidRDefault="00C201F6">
      <w:pPr>
        <w:spacing w:line="200" w:lineRule="exact"/>
        <w:rPr>
          <w:sz w:val="20"/>
          <w:szCs w:val="20"/>
        </w:rPr>
      </w:pPr>
    </w:p>
    <w:p w14:paraId="49D9B5F7" w14:textId="77777777" w:rsidR="00C201F6" w:rsidRDefault="00C201F6">
      <w:pPr>
        <w:spacing w:line="392" w:lineRule="exact"/>
        <w:rPr>
          <w:sz w:val="20"/>
          <w:szCs w:val="20"/>
        </w:rPr>
      </w:pPr>
    </w:p>
    <w:p w14:paraId="4026A430" w14:textId="77777777" w:rsidR="00C201F6" w:rsidRDefault="00000000">
      <w:pPr>
        <w:spacing w:line="280" w:lineRule="auto"/>
        <w:jc w:val="both"/>
        <w:rPr>
          <w:sz w:val="20"/>
          <w:szCs w:val="20"/>
        </w:rPr>
      </w:pPr>
      <w:r>
        <w:rPr>
          <w:rFonts w:ascii="Arial" w:eastAsia="Arial" w:hAnsi="Arial" w:cs="Arial"/>
          <w:sz w:val="36"/>
          <w:szCs w:val="36"/>
        </w:rPr>
        <w:t>Für weitere Informationen oder um eine Bestellung aufzugeben, kontaktieren Sie uns bitte unter</w:t>
      </w:r>
    </w:p>
    <w:p w14:paraId="2575AF03" w14:textId="77777777" w:rsidR="00C201F6" w:rsidRDefault="00C201F6">
      <w:pPr>
        <w:spacing w:line="2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60"/>
        <w:gridCol w:w="3280"/>
        <w:gridCol w:w="900"/>
        <w:gridCol w:w="20"/>
      </w:tblGrid>
      <w:tr w:rsidR="00C201F6" w14:paraId="195D7017" w14:textId="77777777">
        <w:trPr>
          <w:trHeight w:val="420"/>
        </w:trPr>
        <w:tc>
          <w:tcPr>
            <w:tcW w:w="2160" w:type="dxa"/>
            <w:vAlign w:val="bottom"/>
          </w:tcPr>
          <w:p w14:paraId="2EC7DD4F" w14:textId="77777777" w:rsidR="00C201F6" w:rsidRDefault="00000000">
            <w:pPr>
              <w:rPr>
                <w:sz w:val="20"/>
                <w:szCs w:val="20"/>
              </w:rPr>
            </w:pPr>
            <w:r>
              <w:rPr>
                <w:rFonts w:ascii="Arial" w:eastAsia="Arial" w:hAnsi="Arial" w:cs="Arial"/>
                <w:sz w:val="36"/>
                <w:szCs w:val="36"/>
              </w:rPr>
              <w:t>Tel:</w:t>
            </w:r>
          </w:p>
        </w:tc>
        <w:tc>
          <w:tcPr>
            <w:tcW w:w="3280" w:type="dxa"/>
            <w:vAlign w:val="bottom"/>
          </w:tcPr>
          <w:p w14:paraId="4481E3A9" w14:textId="77777777" w:rsidR="00C201F6" w:rsidRDefault="00000000">
            <w:pPr>
              <w:rPr>
                <w:sz w:val="20"/>
                <w:szCs w:val="20"/>
              </w:rPr>
            </w:pPr>
            <w:r>
              <w:rPr>
                <w:rFonts w:ascii="Arial" w:eastAsia="Arial" w:hAnsi="Arial" w:cs="Arial"/>
                <w:sz w:val="36"/>
                <w:szCs w:val="36"/>
              </w:rPr>
              <w:t>+27 (0) 60 825 5780</w:t>
            </w:r>
          </w:p>
        </w:tc>
        <w:tc>
          <w:tcPr>
            <w:tcW w:w="900" w:type="dxa"/>
            <w:vAlign w:val="bottom"/>
          </w:tcPr>
          <w:p w14:paraId="46079A91" w14:textId="77777777" w:rsidR="00C201F6" w:rsidRDefault="00C201F6">
            <w:pPr>
              <w:rPr>
                <w:sz w:val="24"/>
                <w:szCs w:val="24"/>
              </w:rPr>
            </w:pPr>
          </w:p>
        </w:tc>
        <w:tc>
          <w:tcPr>
            <w:tcW w:w="0" w:type="dxa"/>
            <w:vAlign w:val="bottom"/>
          </w:tcPr>
          <w:p w14:paraId="2CC19427" w14:textId="77777777" w:rsidR="00C201F6" w:rsidRDefault="00C201F6">
            <w:pPr>
              <w:rPr>
                <w:sz w:val="1"/>
                <w:szCs w:val="1"/>
              </w:rPr>
            </w:pPr>
          </w:p>
        </w:tc>
      </w:tr>
      <w:tr w:rsidR="00C201F6" w14:paraId="5B59073F" w14:textId="77777777">
        <w:trPr>
          <w:trHeight w:val="420"/>
        </w:trPr>
        <w:tc>
          <w:tcPr>
            <w:tcW w:w="2160" w:type="dxa"/>
            <w:vAlign w:val="bottom"/>
          </w:tcPr>
          <w:p w14:paraId="30A1E69E" w14:textId="77777777" w:rsidR="00C201F6" w:rsidRDefault="00000000">
            <w:pPr>
              <w:rPr>
                <w:sz w:val="20"/>
                <w:szCs w:val="20"/>
              </w:rPr>
            </w:pPr>
            <w:r>
              <w:rPr>
                <w:rFonts w:ascii="Arial" w:eastAsia="Arial" w:hAnsi="Arial" w:cs="Arial"/>
                <w:sz w:val="36"/>
                <w:szCs w:val="36"/>
              </w:rPr>
              <w:t>Fax:</w:t>
            </w:r>
          </w:p>
        </w:tc>
        <w:tc>
          <w:tcPr>
            <w:tcW w:w="3280" w:type="dxa"/>
            <w:vAlign w:val="bottom"/>
          </w:tcPr>
          <w:p w14:paraId="4E190115" w14:textId="77777777" w:rsidR="00C201F6" w:rsidRDefault="00000000">
            <w:pPr>
              <w:rPr>
                <w:sz w:val="20"/>
                <w:szCs w:val="20"/>
              </w:rPr>
            </w:pPr>
            <w:r>
              <w:rPr>
                <w:rFonts w:ascii="Arial" w:eastAsia="Arial" w:hAnsi="Arial" w:cs="Arial"/>
                <w:sz w:val="36"/>
                <w:szCs w:val="36"/>
              </w:rPr>
              <w:t>+27 (0) 86 681 9458</w:t>
            </w:r>
          </w:p>
        </w:tc>
        <w:tc>
          <w:tcPr>
            <w:tcW w:w="900" w:type="dxa"/>
            <w:vAlign w:val="bottom"/>
          </w:tcPr>
          <w:p w14:paraId="304B599F" w14:textId="77777777" w:rsidR="00C201F6" w:rsidRDefault="00C201F6">
            <w:pPr>
              <w:rPr>
                <w:sz w:val="24"/>
                <w:szCs w:val="24"/>
              </w:rPr>
            </w:pPr>
          </w:p>
        </w:tc>
        <w:tc>
          <w:tcPr>
            <w:tcW w:w="0" w:type="dxa"/>
            <w:vAlign w:val="bottom"/>
          </w:tcPr>
          <w:p w14:paraId="55B9FE2E" w14:textId="77777777" w:rsidR="00C201F6" w:rsidRDefault="00C201F6">
            <w:pPr>
              <w:rPr>
                <w:sz w:val="1"/>
                <w:szCs w:val="1"/>
              </w:rPr>
            </w:pPr>
          </w:p>
        </w:tc>
      </w:tr>
      <w:tr w:rsidR="00C201F6" w14:paraId="039415A3" w14:textId="77777777">
        <w:trPr>
          <w:trHeight w:val="385"/>
        </w:trPr>
        <w:tc>
          <w:tcPr>
            <w:tcW w:w="2160" w:type="dxa"/>
            <w:vAlign w:val="bottom"/>
          </w:tcPr>
          <w:p w14:paraId="0177E23E" w14:textId="77777777" w:rsidR="00C201F6" w:rsidRDefault="00000000">
            <w:pPr>
              <w:spacing w:line="385" w:lineRule="exact"/>
              <w:rPr>
                <w:sz w:val="20"/>
                <w:szCs w:val="20"/>
              </w:rPr>
            </w:pPr>
            <w:r>
              <w:rPr>
                <w:rFonts w:ascii="Arial" w:eastAsia="Arial" w:hAnsi="Arial" w:cs="Arial"/>
                <w:sz w:val="36"/>
                <w:szCs w:val="36"/>
              </w:rPr>
              <w:t>E-Mail:</w:t>
            </w:r>
          </w:p>
        </w:tc>
        <w:tc>
          <w:tcPr>
            <w:tcW w:w="4180" w:type="dxa"/>
            <w:gridSpan w:val="2"/>
            <w:vAlign w:val="bottom"/>
          </w:tcPr>
          <w:p w14:paraId="6F2F1CA4" w14:textId="77777777" w:rsidR="00C201F6" w:rsidRDefault="00000000">
            <w:pPr>
              <w:spacing w:line="385" w:lineRule="exact"/>
              <w:rPr>
                <w:rFonts w:ascii="Arial" w:eastAsia="Arial" w:hAnsi="Arial" w:cs="Arial"/>
                <w:color w:val="0433FF"/>
                <w:sz w:val="36"/>
                <w:szCs w:val="36"/>
              </w:rPr>
            </w:pPr>
            <w:hyperlink r:id="rId7">
              <w:r>
                <w:rPr>
                  <w:rFonts w:ascii="Arial" w:eastAsia="Arial" w:hAnsi="Arial" w:cs="Arial"/>
                  <w:color w:val="0433FF"/>
                  <w:sz w:val="36"/>
                  <w:szCs w:val="36"/>
                </w:rPr>
                <w:t>kanaan@iafrica.com</w:t>
              </w:r>
            </w:hyperlink>
          </w:p>
        </w:tc>
        <w:tc>
          <w:tcPr>
            <w:tcW w:w="0" w:type="dxa"/>
            <w:vAlign w:val="bottom"/>
          </w:tcPr>
          <w:p w14:paraId="7D6AC1A7" w14:textId="77777777" w:rsidR="00C201F6" w:rsidRDefault="00C201F6">
            <w:pPr>
              <w:rPr>
                <w:sz w:val="1"/>
                <w:szCs w:val="1"/>
              </w:rPr>
            </w:pPr>
          </w:p>
        </w:tc>
      </w:tr>
      <w:tr w:rsidR="00C201F6" w14:paraId="43261D99" w14:textId="77777777">
        <w:trPr>
          <w:trHeight w:val="26"/>
        </w:trPr>
        <w:tc>
          <w:tcPr>
            <w:tcW w:w="2160" w:type="dxa"/>
            <w:vMerge w:val="restart"/>
            <w:vAlign w:val="bottom"/>
          </w:tcPr>
          <w:p w14:paraId="630ECC54" w14:textId="77777777" w:rsidR="00C201F6" w:rsidRDefault="00000000">
            <w:pPr>
              <w:rPr>
                <w:sz w:val="20"/>
                <w:szCs w:val="20"/>
              </w:rPr>
            </w:pPr>
            <w:r>
              <w:rPr>
                <w:rFonts w:ascii="Arial" w:eastAsia="Arial" w:hAnsi="Arial" w:cs="Arial"/>
                <w:sz w:val="36"/>
                <w:szCs w:val="36"/>
              </w:rPr>
              <w:t>Website:</w:t>
            </w:r>
          </w:p>
        </w:tc>
        <w:tc>
          <w:tcPr>
            <w:tcW w:w="3280" w:type="dxa"/>
            <w:shd w:val="clear" w:color="auto" w:fill="0433FF"/>
            <w:vAlign w:val="bottom"/>
          </w:tcPr>
          <w:p w14:paraId="49C1A29C" w14:textId="77777777" w:rsidR="00C201F6" w:rsidRDefault="00C201F6">
            <w:pPr>
              <w:rPr>
                <w:sz w:val="2"/>
                <w:szCs w:val="2"/>
              </w:rPr>
            </w:pPr>
          </w:p>
        </w:tc>
        <w:tc>
          <w:tcPr>
            <w:tcW w:w="900" w:type="dxa"/>
            <w:vAlign w:val="bottom"/>
          </w:tcPr>
          <w:p w14:paraId="24880A53" w14:textId="77777777" w:rsidR="00C201F6" w:rsidRDefault="00C201F6">
            <w:pPr>
              <w:rPr>
                <w:sz w:val="2"/>
                <w:szCs w:val="2"/>
              </w:rPr>
            </w:pPr>
          </w:p>
        </w:tc>
        <w:tc>
          <w:tcPr>
            <w:tcW w:w="0" w:type="dxa"/>
            <w:vAlign w:val="bottom"/>
          </w:tcPr>
          <w:p w14:paraId="1200C8DA" w14:textId="77777777" w:rsidR="00C201F6" w:rsidRDefault="00C201F6">
            <w:pPr>
              <w:spacing w:line="20" w:lineRule="exact"/>
              <w:rPr>
                <w:sz w:val="1"/>
                <w:szCs w:val="1"/>
              </w:rPr>
            </w:pPr>
          </w:p>
        </w:tc>
      </w:tr>
      <w:tr w:rsidR="00C201F6" w14:paraId="76D06408" w14:textId="77777777">
        <w:trPr>
          <w:trHeight w:val="400"/>
        </w:trPr>
        <w:tc>
          <w:tcPr>
            <w:tcW w:w="2160" w:type="dxa"/>
            <w:vMerge/>
            <w:vAlign w:val="bottom"/>
          </w:tcPr>
          <w:p w14:paraId="284A5E96" w14:textId="77777777" w:rsidR="00C201F6" w:rsidRDefault="00C201F6">
            <w:pPr>
              <w:rPr>
                <w:sz w:val="24"/>
                <w:szCs w:val="24"/>
              </w:rPr>
            </w:pPr>
          </w:p>
        </w:tc>
        <w:tc>
          <w:tcPr>
            <w:tcW w:w="4180" w:type="dxa"/>
            <w:gridSpan w:val="2"/>
            <w:tcBorders>
              <w:bottom w:val="single" w:sz="8" w:space="0" w:color="0433FF"/>
            </w:tcBorders>
            <w:vAlign w:val="bottom"/>
          </w:tcPr>
          <w:p w14:paraId="481B5877" w14:textId="77777777" w:rsidR="00C201F6" w:rsidRDefault="00000000">
            <w:pPr>
              <w:spacing w:line="394" w:lineRule="exact"/>
              <w:rPr>
                <w:rFonts w:ascii="Arial" w:eastAsia="Arial" w:hAnsi="Arial" w:cs="Arial"/>
                <w:color w:val="0433FF"/>
                <w:w w:val="99"/>
                <w:sz w:val="36"/>
                <w:szCs w:val="36"/>
              </w:rPr>
            </w:pPr>
            <w:hyperlink r:id="rId8">
              <w:r>
                <w:rPr>
                  <w:rFonts w:ascii="Arial" w:eastAsia="Arial" w:hAnsi="Arial" w:cs="Arial"/>
                  <w:color w:val="0433FF"/>
                  <w:w w:val="99"/>
                  <w:sz w:val="36"/>
                  <w:szCs w:val="36"/>
                </w:rPr>
                <w:t>www.kanaanministries.org</w:t>
              </w:r>
            </w:hyperlink>
          </w:p>
        </w:tc>
        <w:tc>
          <w:tcPr>
            <w:tcW w:w="0" w:type="dxa"/>
            <w:vAlign w:val="bottom"/>
          </w:tcPr>
          <w:p w14:paraId="5C1D9B01" w14:textId="77777777" w:rsidR="00C201F6" w:rsidRDefault="00C201F6">
            <w:pPr>
              <w:rPr>
                <w:sz w:val="1"/>
                <w:szCs w:val="1"/>
              </w:rPr>
            </w:pPr>
          </w:p>
        </w:tc>
      </w:tr>
    </w:tbl>
    <w:p w14:paraId="339A6B9C" w14:textId="77777777" w:rsidR="00C201F6" w:rsidRDefault="00C201F6">
      <w:pPr>
        <w:spacing w:line="200" w:lineRule="exact"/>
        <w:rPr>
          <w:sz w:val="20"/>
          <w:szCs w:val="20"/>
        </w:rPr>
      </w:pPr>
    </w:p>
    <w:p w14:paraId="461F1E4E" w14:textId="77777777" w:rsidR="00C201F6" w:rsidRDefault="00C201F6">
      <w:pPr>
        <w:spacing w:line="229" w:lineRule="exact"/>
        <w:rPr>
          <w:sz w:val="20"/>
          <w:szCs w:val="20"/>
        </w:rPr>
      </w:pPr>
    </w:p>
    <w:p w14:paraId="32DA7FFC" w14:textId="77777777" w:rsidR="00C201F6" w:rsidRDefault="00000000">
      <w:pPr>
        <w:rPr>
          <w:sz w:val="20"/>
          <w:szCs w:val="20"/>
        </w:rPr>
      </w:pPr>
      <w:r>
        <w:rPr>
          <w:rFonts w:ascii="Arial" w:eastAsia="Arial" w:hAnsi="Arial" w:cs="Arial"/>
          <w:sz w:val="36"/>
          <w:szCs w:val="36"/>
        </w:rPr>
        <w:t>Bürozeiten: Montag bis Freitag, 9 bis 14 Uhr</w:t>
      </w:r>
    </w:p>
    <w:p w14:paraId="036CC4BC" w14:textId="77777777" w:rsidR="00C201F6" w:rsidRDefault="00C201F6">
      <w:pPr>
        <w:spacing w:line="200" w:lineRule="exact"/>
        <w:rPr>
          <w:sz w:val="20"/>
          <w:szCs w:val="20"/>
        </w:rPr>
      </w:pPr>
    </w:p>
    <w:p w14:paraId="7EC42022" w14:textId="77777777" w:rsidR="00C201F6" w:rsidRDefault="00C201F6">
      <w:pPr>
        <w:spacing w:line="265" w:lineRule="exact"/>
        <w:rPr>
          <w:sz w:val="20"/>
          <w:szCs w:val="20"/>
        </w:rPr>
      </w:pPr>
    </w:p>
    <w:p w14:paraId="4511AF43" w14:textId="77777777" w:rsidR="00C201F6" w:rsidRDefault="00000000">
      <w:pPr>
        <w:rPr>
          <w:sz w:val="20"/>
          <w:szCs w:val="20"/>
        </w:rPr>
      </w:pPr>
      <w:r>
        <w:rPr>
          <w:rFonts w:ascii="Arial Rounded MT Bold" w:eastAsia="Arial Rounded MT Bold" w:hAnsi="Arial Rounded MT Bold" w:cs="Arial Rounded MT Bold"/>
          <w:b/>
          <w:bCs/>
          <w:sz w:val="36"/>
          <w:szCs w:val="36"/>
        </w:rPr>
        <w:t>Die Niederlande</w:t>
      </w:r>
    </w:p>
    <w:p w14:paraId="527D815E" w14:textId="77777777" w:rsidR="00C201F6" w:rsidRDefault="00C201F6">
      <w:pPr>
        <w:spacing w:line="160" w:lineRule="exact"/>
        <w:rPr>
          <w:sz w:val="20"/>
          <w:szCs w:val="20"/>
        </w:rPr>
      </w:pPr>
    </w:p>
    <w:p w14:paraId="33D8DFCC" w14:textId="77777777" w:rsidR="00C201F6" w:rsidRDefault="00000000">
      <w:pPr>
        <w:rPr>
          <w:sz w:val="20"/>
          <w:szCs w:val="20"/>
        </w:rPr>
      </w:pPr>
      <w:r>
        <w:rPr>
          <w:rFonts w:ascii="Arial" w:eastAsia="Arial" w:hAnsi="Arial" w:cs="Arial"/>
          <w:b/>
          <w:bCs/>
          <w:sz w:val="36"/>
          <w:szCs w:val="36"/>
        </w:rPr>
        <w:t xml:space="preserve">Priscilla Boiten: </w:t>
      </w:r>
      <w:r>
        <w:rPr>
          <w:rFonts w:ascii="Arial" w:eastAsia="Arial" w:hAnsi="Arial" w:cs="Arial"/>
          <w:sz w:val="36"/>
          <w:szCs w:val="36"/>
        </w:rPr>
        <w:t>Medienmanagerin Europa</w:t>
      </w:r>
    </w:p>
    <w:p w14:paraId="220E5720" w14:textId="77777777" w:rsidR="00C201F6" w:rsidRDefault="00C201F6">
      <w:pPr>
        <w:spacing w:line="58" w:lineRule="exact"/>
        <w:rPr>
          <w:sz w:val="20"/>
          <w:szCs w:val="20"/>
        </w:rPr>
      </w:pPr>
    </w:p>
    <w:p w14:paraId="1B311B14" w14:textId="77777777" w:rsidR="00C201F6" w:rsidRDefault="00000000">
      <w:pPr>
        <w:tabs>
          <w:tab w:val="left" w:pos="2140"/>
        </w:tabs>
        <w:rPr>
          <w:rFonts w:ascii="Arial" w:eastAsia="Arial" w:hAnsi="Arial" w:cs="Arial"/>
          <w:color w:val="0433FF"/>
          <w:sz w:val="36"/>
          <w:szCs w:val="36"/>
          <w:u w:val="single"/>
        </w:rPr>
      </w:pPr>
      <w:r>
        <w:rPr>
          <w:rFonts w:ascii="Arial" w:eastAsia="Arial" w:hAnsi="Arial" w:cs="Arial"/>
          <w:sz w:val="36"/>
          <w:szCs w:val="36"/>
        </w:rPr>
        <w:t>E-Mail:</w:t>
      </w:r>
      <w:r>
        <w:rPr>
          <w:sz w:val="20"/>
          <w:szCs w:val="20"/>
        </w:rPr>
        <w:tab/>
      </w:r>
      <w:hyperlink r:id="rId9">
        <w:r>
          <w:rPr>
            <w:rFonts w:ascii="Arial" w:eastAsia="Arial" w:hAnsi="Arial" w:cs="Arial"/>
            <w:color w:val="0433FF"/>
            <w:sz w:val="36"/>
            <w:szCs w:val="36"/>
            <w:u w:val="single"/>
          </w:rPr>
          <w:t>orders@kanaanministries.nl</w:t>
        </w:r>
      </w:hyperlink>
    </w:p>
    <w:p w14:paraId="45E88770" w14:textId="77777777" w:rsidR="00C201F6" w:rsidRDefault="00C201F6">
      <w:pPr>
        <w:spacing w:line="200" w:lineRule="exact"/>
        <w:rPr>
          <w:sz w:val="20"/>
          <w:szCs w:val="20"/>
        </w:rPr>
      </w:pPr>
    </w:p>
    <w:p w14:paraId="04A09DDF" w14:textId="77777777" w:rsidR="00C201F6" w:rsidRDefault="00C201F6">
      <w:pPr>
        <w:spacing w:line="217" w:lineRule="exact"/>
        <w:rPr>
          <w:sz w:val="20"/>
          <w:szCs w:val="20"/>
        </w:rPr>
      </w:pPr>
    </w:p>
    <w:p w14:paraId="20D520BF" w14:textId="77777777" w:rsidR="00C201F6" w:rsidRDefault="00000000">
      <w:pPr>
        <w:rPr>
          <w:sz w:val="20"/>
          <w:szCs w:val="20"/>
        </w:rPr>
      </w:pPr>
      <w:r>
        <w:rPr>
          <w:rFonts w:ascii="Arial Rounded MT Bold" w:eastAsia="Arial Rounded MT Bold" w:hAnsi="Arial Rounded MT Bold" w:cs="Arial Rounded MT Bold"/>
          <w:b/>
          <w:bCs/>
          <w:sz w:val="36"/>
          <w:szCs w:val="36"/>
        </w:rPr>
        <w:t>Internationale Kanaan-Website</w:t>
      </w:r>
    </w:p>
    <w:p w14:paraId="2B5603B9" w14:textId="77777777" w:rsidR="00C201F6" w:rsidRDefault="00C201F6">
      <w:pPr>
        <w:spacing w:line="164" w:lineRule="exact"/>
        <w:rPr>
          <w:sz w:val="20"/>
          <w:szCs w:val="20"/>
        </w:rPr>
      </w:pPr>
    </w:p>
    <w:p w14:paraId="1DD99CDC" w14:textId="77777777" w:rsidR="00C201F6" w:rsidRDefault="00000000">
      <w:pPr>
        <w:tabs>
          <w:tab w:val="left" w:pos="2140"/>
        </w:tabs>
        <w:rPr>
          <w:rFonts w:ascii="Arial" w:eastAsia="Arial" w:hAnsi="Arial" w:cs="Arial"/>
          <w:color w:val="0433FF"/>
          <w:sz w:val="36"/>
          <w:szCs w:val="36"/>
          <w:u w:val="single"/>
        </w:rPr>
      </w:pPr>
      <w:r>
        <w:rPr>
          <w:rFonts w:ascii="Arial" w:eastAsia="Arial" w:hAnsi="Arial" w:cs="Arial"/>
          <w:sz w:val="36"/>
          <w:szCs w:val="36"/>
        </w:rPr>
        <w:t>Website:</w:t>
      </w:r>
      <w:r>
        <w:rPr>
          <w:sz w:val="20"/>
          <w:szCs w:val="20"/>
        </w:rPr>
        <w:tab/>
      </w:r>
      <w:hyperlink r:id="rId10">
        <w:r>
          <w:rPr>
            <w:rFonts w:ascii="Arial" w:eastAsia="Arial" w:hAnsi="Arial" w:cs="Arial"/>
            <w:color w:val="0433FF"/>
            <w:sz w:val="36"/>
            <w:szCs w:val="36"/>
            <w:u w:val="single"/>
          </w:rPr>
          <w:t>www.eu.kanaanministries.org</w:t>
        </w:r>
      </w:hyperlink>
    </w:p>
    <w:p w14:paraId="406376CB" w14:textId="77777777" w:rsidR="00C201F6" w:rsidRDefault="00000000">
      <w:pPr>
        <w:spacing w:line="20" w:lineRule="exact"/>
        <w:rPr>
          <w:sz w:val="20"/>
          <w:szCs w:val="20"/>
        </w:rPr>
      </w:pPr>
      <w:r>
        <w:rPr>
          <w:noProof/>
          <w:sz w:val="20"/>
          <w:szCs w:val="20"/>
        </w:rPr>
        <w:drawing>
          <wp:anchor distT="0" distB="0" distL="114300" distR="114300" simplePos="0" relativeHeight="251651584" behindDoc="1" locked="0" layoutInCell="0" allowOverlap="1" wp14:anchorId="2D15217B" wp14:editId="1EB24839">
            <wp:simplePos x="0" y="0"/>
            <wp:positionH relativeFrom="column">
              <wp:posOffset>-3175</wp:posOffset>
            </wp:positionH>
            <wp:positionV relativeFrom="paragraph">
              <wp:posOffset>1469390</wp:posOffset>
            </wp:positionV>
            <wp:extent cx="1270000"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70000" cy="6350"/>
                    </a:xfrm>
                    <a:prstGeom prst="rect">
                      <a:avLst/>
                    </a:prstGeom>
                    <a:noFill/>
                  </pic:spPr>
                </pic:pic>
              </a:graphicData>
            </a:graphic>
          </wp:anchor>
        </w:drawing>
      </w:r>
    </w:p>
    <w:p w14:paraId="42D11F8A" w14:textId="77777777" w:rsidR="00C201F6" w:rsidRDefault="00C201F6">
      <w:pPr>
        <w:sectPr w:rsidR="00C201F6">
          <w:pgSz w:w="11900" w:h="16838"/>
          <w:pgMar w:top="1140" w:right="1126" w:bottom="539" w:left="1140" w:header="0" w:footer="0" w:gutter="0"/>
          <w:cols w:space="720" w:equalWidth="0">
            <w:col w:w="9640"/>
          </w:cols>
        </w:sectPr>
      </w:pPr>
    </w:p>
    <w:p w14:paraId="6BB3CA25" w14:textId="77777777" w:rsidR="00C201F6" w:rsidRDefault="00C201F6">
      <w:pPr>
        <w:spacing w:line="200" w:lineRule="exact"/>
        <w:rPr>
          <w:sz w:val="20"/>
          <w:szCs w:val="20"/>
        </w:rPr>
      </w:pPr>
    </w:p>
    <w:p w14:paraId="6B5EE58D" w14:textId="77777777" w:rsidR="00C201F6" w:rsidRDefault="00C201F6">
      <w:pPr>
        <w:spacing w:line="200" w:lineRule="exact"/>
        <w:rPr>
          <w:sz w:val="20"/>
          <w:szCs w:val="20"/>
        </w:rPr>
      </w:pPr>
    </w:p>
    <w:p w14:paraId="329932A8" w14:textId="77777777" w:rsidR="00C201F6" w:rsidRDefault="00C201F6">
      <w:pPr>
        <w:spacing w:line="200" w:lineRule="exact"/>
        <w:rPr>
          <w:sz w:val="20"/>
          <w:szCs w:val="20"/>
        </w:rPr>
      </w:pPr>
    </w:p>
    <w:p w14:paraId="3A39282E" w14:textId="77777777" w:rsidR="00C201F6" w:rsidRDefault="00C201F6">
      <w:pPr>
        <w:spacing w:line="200" w:lineRule="exact"/>
        <w:rPr>
          <w:sz w:val="20"/>
          <w:szCs w:val="20"/>
        </w:rPr>
      </w:pPr>
    </w:p>
    <w:p w14:paraId="3DC73BB0" w14:textId="77777777" w:rsidR="00C201F6" w:rsidRDefault="00C201F6">
      <w:pPr>
        <w:spacing w:line="200" w:lineRule="exact"/>
        <w:rPr>
          <w:sz w:val="20"/>
          <w:szCs w:val="20"/>
        </w:rPr>
      </w:pPr>
    </w:p>
    <w:p w14:paraId="1F4993A6" w14:textId="77777777" w:rsidR="00C201F6" w:rsidRDefault="00C201F6">
      <w:pPr>
        <w:spacing w:line="200" w:lineRule="exact"/>
        <w:rPr>
          <w:sz w:val="20"/>
          <w:szCs w:val="20"/>
        </w:rPr>
      </w:pPr>
    </w:p>
    <w:p w14:paraId="64B2106F" w14:textId="77777777" w:rsidR="00C201F6" w:rsidRDefault="00C201F6">
      <w:pPr>
        <w:spacing w:line="200" w:lineRule="exact"/>
        <w:rPr>
          <w:sz w:val="20"/>
          <w:szCs w:val="20"/>
        </w:rPr>
      </w:pPr>
    </w:p>
    <w:p w14:paraId="1E2D56F5" w14:textId="77777777" w:rsidR="00C201F6" w:rsidRDefault="00C201F6">
      <w:pPr>
        <w:spacing w:line="200" w:lineRule="exact"/>
        <w:rPr>
          <w:sz w:val="20"/>
          <w:szCs w:val="20"/>
        </w:rPr>
      </w:pPr>
    </w:p>
    <w:p w14:paraId="4C6DA64E" w14:textId="77777777" w:rsidR="00C201F6" w:rsidRDefault="00C201F6">
      <w:pPr>
        <w:spacing w:line="200" w:lineRule="exact"/>
        <w:rPr>
          <w:sz w:val="20"/>
          <w:szCs w:val="20"/>
        </w:rPr>
      </w:pPr>
    </w:p>
    <w:p w14:paraId="2591EC1C" w14:textId="77777777" w:rsidR="00C201F6" w:rsidRDefault="00C201F6">
      <w:pPr>
        <w:spacing w:line="200" w:lineRule="exact"/>
        <w:rPr>
          <w:sz w:val="20"/>
          <w:szCs w:val="20"/>
        </w:rPr>
      </w:pPr>
    </w:p>
    <w:p w14:paraId="6A1BA59E" w14:textId="77777777" w:rsidR="00C201F6" w:rsidRDefault="00C201F6">
      <w:pPr>
        <w:spacing w:line="200" w:lineRule="exact"/>
        <w:rPr>
          <w:sz w:val="20"/>
          <w:szCs w:val="20"/>
        </w:rPr>
      </w:pPr>
    </w:p>
    <w:p w14:paraId="41AD881F" w14:textId="77777777" w:rsidR="00C201F6" w:rsidRDefault="00C201F6">
      <w:pPr>
        <w:spacing w:line="243" w:lineRule="exact"/>
        <w:rPr>
          <w:sz w:val="20"/>
          <w:szCs w:val="20"/>
        </w:rPr>
      </w:pPr>
    </w:p>
    <w:p w14:paraId="394BF26A" w14:textId="77777777" w:rsidR="00C201F6" w:rsidRDefault="00000000">
      <w:pPr>
        <w:numPr>
          <w:ilvl w:val="0"/>
          <w:numId w:val="1"/>
        </w:numPr>
        <w:tabs>
          <w:tab w:val="left" w:pos="140"/>
        </w:tabs>
        <w:ind w:left="140" w:hanging="140"/>
        <w:rPr>
          <w:rFonts w:ascii="Arial" w:eastAsia="Arial" w:hAnsi="Arial" w:cs="Arial"/>
          <w:sz w:val="28"/>
          <w:szCs w:val="28"/>
          <w:vertAlign w:val="superscript"/>
        </w:rPr>
      </w:pPr>
      <w:r>
        <w:rPr>
          <w:rFonts w:ascii="Arial" w:eastAsia="Arial" w:hAnsi="Arial" w:cs="Arial"/>
          <w:sz w:val="21"/>
          <w:szCs w:val="21"/>
        </w:rPr>
        <w:t>Bedeutung: Der ANGESTIMMTE</w:t>
      </w:r>
    </w:p>
    <w:p w14:paraId="319FAE97" w14:textId="77777777" w:rsidR="00C201F6" w:rsidRDefault="00C201F6">
      <w:pPr>
        <w:sectPr w:rsidR="00C201F6">
          <w:type w:val="continuous"/>
          <w:pgSz w:w="11900" w:h="16838"/>
          <w:pgMar w:top="1140" w:right="1126" w:bottom="539" w:left="1140" w:header="0" w:footer="0" w:gutter="0"/>
          <w:cols w:space="720" w:equalWidth="0">
            <w:col w:w="9640"/>
          </w:cols>
        </w:sectPr>
      </w:pPr>
    </w:p>
    <w:p w14:paraId="55F9A7C7" w14:textId="77777777" w:rsidR="00C201F6" w:rsidRDefault="00000000">
      <w:pPr>
        <w:rPr>
          <w:sz w:val="20"/>
          <w:szCs w:val="20"/>
        </w:rPr>
      </w:pPr>
      <w:bookmarkStart w:id="2" w:name="page3"/>
      <w:bookmarkEnd w:id="2"/>
      <w:r>
        <w:rPr>
          <w:rFonts w:ascii="Arial Rounded MT Bold" w:eastAsia="Arial Rounded MT Bold" w:hAnsi="Arial Rounded MT Bold" w:cs="Arial Rounded MT Bold"/>
          <w:b/>
          <w:bCs/>
          <w:sz w:val="60"/>
          <w:szCs w:val="60"/>
        </w:rPr>
        <w:lastRenderedPageBreak/>
        <w:t>Inhaltsverzeichnis</w:t>
      </w:r>
    </w:p>
    <w:p w14:paraId="65A65DB9" w14:textId="77777777" w:rsidR="00C201F6" w:rsidRDefault="00C201F6">
      <w:pPr>
        <w:spacing w:line="244"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7520"/>
        <w:gridCol w:w="1700"/>
      </w:tblGrid>
      <w:tr w:rsidR="00C201F6" w14:paraId="51C1111B" w14:textId="77777777">
        <w:trPr>
          <w:trHeight w:val="522"/>
        </w:trPr>
        <w:tc>
          <w:tcPr>
            <w:tcW w:w="7520" w:type="dxa"/>
            <w:vAlign w:val="bottom"/>
          </w:tcPr>
          <w:p w14:paraId="3A6679A5" w14:textId="77777777" w:rsidR="00C201F6" w:rsidRDefault="00000000">
            <w:pPr>
              <w:rPr>
                <w:rFonts w:ascii="Arial" w:eastAsia="Arial" w:hAnsi="Arial" w:cs="Arial"/>
                <w:b/>
                <w:bCs/>
                <w:sz w:val="32"/>
                <w:szCs w:val="32"/>
              </w:rPr>
            </w:pPr>
            <w:hyperlink w:anchor="page4">
              <w:r>
                <w:rPr>
                  <w:rFonts w:ascii="Arial" w:eastAsia="Arial" w:hAnsi="Arial" w:cs="Arial"/>
                  <w:b/>
                  <w:bCs/>
                  <w:sz w:val="32"/>
                  <w:szCs w:val="32"/>
                </w:rPr>
                <w:t>Meerjungfrauen, Wasserwesen und Dämonen</w:t>
              </w:r>
            </w:hyperlink>
          </w:p>
        </w:tc>
        <w:tc>
          <w:tcPr>
            <w:tcW w:w="1700" w:type="dxa"/>
            <w:vAlign w:val="bottom"/>
          </w:tcPr>
          <w:p w14:paraId="085576F4" w14:textId="77777777" w:rsidR="00C201F6" w:rsidRDefault="00000000">
            <w:pPr>
              <w:jc w:val="right"/>
              <w:rPr>
                <w:rFonts w:ascii="Arial" w:eastAsia="Arial" w:hAnsi="Arial" w:cs="Arial"/>
                <w:b/>
                <w:bCs/>
                <w:sz w:val="32"/>
                <w:szCs w:val="32"/>
              </w:rPr>
            </w:pPr>
            <w:hyperlink w:anchor="page4">
              <w:r>
                <w:rPr>
                  <w:rFonts w:ascii="Arial" w:eastAsia="Arial" w:hAnsi="Arial" w:cs="Arial"/>
                  <w:b/>
                  <w:bCs/>
                  <w:sz w:val="32"/>
                  <w:szCs w:val="32"/>
                </w:rPr>
                <w:t>4</w:t>
              </w:r>
            </w:hyperlink>
          </w:p>
        </w:tc>
      </w:tr>
      <w:tr w:rsidR="00C201F6" w14:paraId="6BA93828" w14:textId="77777777">
        <w:trPr>
          <w:trHeight w:val="462"/>
        </w:trPr>
        <w:tc>
          <w:tcPr>
            <w:tcW w:w="7520" w:type="dxa"/>
            <w:vAlign w:val="bottom"/>
          </w:tcPr>
          <w:p w14:paraId="76BA27ED" w14:textId="77777777" w:rsidR="00C201F6" w:rsidRDefault="00000000">
            <w:pPr>
              <w:rPr>
                <w:rFonts w:ascii="Arial" w:eastAsia="Arial" w:hAnsi="Arial" w:cs="Arial"/>
                <w:i/>
                <w:iCs/>
                <w:sz w:val="28"/>
                <w:szCs w:val="28"/>
              </w:rPr>
            </w:pPr>
            <w:hyperlink w:anchor="page4">
              <w:r>
                <w:rPr>
                  <w:rFonts w:ascii="Arial" w:eastAsia="Arial" w:hAnsi="Arial" w:cs="Arial"/>
                  <w:i/>
                  <w:iCs/>
                  <w:sz w:val="28"/>
                  <w:szCs w:val="28"/>
                </w:rPr>
                <w:t>Das Unterwasserreich Satans</w:t>
              </w:r>
            </w:hyperlink>
          </w:p>
        </w:tc>
        <w:tc>
          <w:tcPr>
            <w:tcW w:w="1700" w:type="dxa"/>
            <w:vAlign w:val="bottom"/>
          </w:tcPr>
          <w:p w14:paraId="5E9A973F" w14:textId="77777777" w:rsidR="00C201F6" w:rsidRDefault="00000000">
            <w:pPr>
              <w:ind w:left="1409"/>
              <w:jc w:val="center"/>
              <w:rPr>
                <w:rFonts w:ascii="Arial" w:eastAsia="Arial" w:hAnsi="Arial" w:cs="Arial"/>
                <w:i/>
                <w:iCs/>
                <w:sz w:val="28"/>
                <w:szCs w:val="28"/>
              </w:rPr>
            </w:pPr>
            <w:hyperlink w:anchor="page4">
              <w:r>
                <w:rPr>
                  <w:rFonts w:ascii="Arial" w:eastAsia="Arial" w:hAnsi="Arial" w:cs="Arial"/>
                  <w:i/>
                  <w:iCs/>
                  <w:sz w:val="28"/>
                  <w:szCs w:val="28"/>
                </w:rPr>
                <w:t>4</w:t>
              </w:r>
            </w:hyperlink>
          </w:p>
        </w:tc>
      </w:tr>
      <w:tr w:rsidR="00C201F6" w14:paraId="11975A1E" w14:textId="77777777">
        <w:trPr>
          <w:trHeight w:val="457"/>
        </w:trPr>
        <w:tc>
          <w:tcPr>
            <w:tcW w:w="7520" w:type="dxa"/>
            <w:vAlign w:val="bottom"/>
          </w:tcPr>
          <w:p w14:paraId="55DC426D" w14:textId="77777777" w:rsidR="00C201F6" w:rsidRDefault="00000000">
            <w:pPr>
              <w:rPr>
                <w:rFonts w:ascii="Arial" w:eastAsia="Arial" w:hAnsi="Arial" w:cs="Arial"/>
                <w:i/>
                <w:iCs/>
                <w:sz w:val="28"/>
                <w:szCs w:val="28"/>
              </w:rPr>
            </w:pPr>
            <w:hyperlink w:anchor="page6">
              <w:r>
                <w:rPr>
                  <w:rFonts w:ascii="Arial" w:eastAsia="Arial" w:hAnsi="Arial" w:cs="Arial"/>
                  <w:i/>
                  <w:iCs/>
                  <w:sz w:val="28"/>
                  <w:szCs w:val="28"/>
                </w:rPr>
                <w:t>Herkunft der Meerjungfrauen</w:t>
              </w:r>
            </w:hyperlink>
          </w:p>
        </w:tc>
        <w:tc>
          <w:tcPr>
            <w:tcW w:w="1700" w:type="dxa"/>
            <w:vAlign w:val="bottom"/>
          </w:tcPr>
          <w:p w14:paraId="7DED3F03" w14:textId="77777777" w:rsidR="00C201F6" w:rsidRDefault="00000000">
            <w:pPr>
              <w:ind w:left="1409"/>
              <w:jc w:val="center"/>
              <w:rPr>
                <w:rFonts w:ascii="Arial" w:eastAsia="Arial" w:hAnsi="Arial" w:cs="Arial"/>
                <w:i/>
                <w:iCs/>
                <w:sz w:val="28"/>
                <w:szCs w:val="28"/>
              </w:rPr>
            </w:pPr>
            <w:hyperlink w:anchor="page6">
              <w:r>
                <w:rPr>
                  <w:rFonts w:ascii="Arial" w:eastAsia="Arial" w:hAnsi="Arial" w:cs="Arial"/>
                  <w:i/>
                  <w:iCs/>
                  <w:sz w:val="28"/>
                  <w:szCs w:val="28"/>
                </w:rPr>
                <w:t>6</w:t>
              </w:r>
            </w:hyperlink>
          </w:p>
        </w:tc>
      </w:tr>
      <w:tr w:rsidR="00C201F6" w14:paraId="35917D68" w14:textId="77777777">
        <w:trPr>
          <w:trHeight w:val="383"/>
        </w:trPr>
        <w:tc>
          <w:tcPr>
            <w:tcW w:w="7520" w:type="dxa"/>
            <w:vAlign w:val="bottom"/>
          </w:tcPr>
          <w:p w14:paraId="7668E652" w14:textId="77777777" w:rsidR="00C201F6" w:rsidRDefault="00000000">
            <w:pPr>
              <w:ind w:left="280"/>
              <w:rPr>
                <w:rFonts w:ascii="Arial" w:eastAsia="Arial" w:hAnsi="Arial" w:cs="Arial"/>
                <w:sz w:val="24"/>
                <w:szCs w:val="24"/>
              </w:rPr>
            </w:pPr>
            <w:hyperlink w:anchor="page7">
              <w:r>
                <w:rPr>
                  <w:rFonts w:ascii="Arial" w:eastAsia="Arial" w:hAnsi="Arial" w:cs="Arial"/>
                  <w:sz w:val="24"/>
                  <w:szCs w:val="24"/>
                </w:rPr>
                <w:t>Meerjungfrauen an Stränden gefunden - Schwindel</w:t>
              </w:r>
            </w:hyperlink>
          </w:p>
        </w:tc>
        <w:tc>
          <w:tcPr>
            <w:tcW w:w="1700" w:type="dxa"/>
            <w:vAlign w:val="bottom"/>
          </w:tcPr>
          <w:p w14:paraId="3158C530" w14:textId="77777777" w:rsidR="00C201F6" w:rsidRDefault="00000000">
            <w:pPr>
              <w:ind w:left="1409"/>
              <w:jc w:val="center"/>
              <w:rPr>
                <w:rFonts w:ascii="Arial" w:eastAsia="Arial" w:hAnsi="Arial" w:cs="Arial"/>
                <w:w w:val="89"/>
                <w:sz w:val="24"/>
                <w:szCs w:val="24"/>
              </w:rPr>
            </w:pPr>
            <w:hyperlink w:anchor="page7">
              <w:r>
                <w:rPr>
                  <w:rFonts w:ascii="Arial" w:eastAsia="Arial" w:hAnsi="Arial" w:cs="Arial"/>
                  <w:w w:val="89"/>
                  <w:sz w:val="24"/>
                  <w:szCs w:val="24"/>
                </w:rPr>
                <w:t>7</w:t>
              </w:r>
            </w:hyperlink>
          </w:p>
        </w:tc>
      </w:tr>
      <w:tr w:rsidR="00C201F6" w14:paraId="77D0AD72" w14:textId="77777777">
        <w:trPr>
          <w:trHeight w:val="477"/>
        </w:trPr>
        <w:tc>
          <w:tcPr>
            <w:tcW w:w="7520" w:type="dxa"/>
            <w:vAlign w:val="bottom"/>
          </w:tcPr>
          <w:p w14:paraId="2984D6C0" w14:textId="77777777" w:rsidR="00C201F6" w:rsidRDefault="00000000">
            <w:pPr>
              <w:rPr>
                <w:rFonts w:ascii="Arial" w:eastAsia="Arial" w:hAnsi="Arial" w:cs="Arial"/>
                <w:i/>
                <w:iCs/>
                <w:sz w:val="28"/>
                <w:szCs w:val="28"/>
              </w:rPr>
            </w:pPr>
            <w:hyperlink w:anchor="page7">
              <w:r>
                <w:rPr>
                  <w:rFonts w:ascii="Arial" w:eastAsia="Arial" w:hAnsi="Arial" w:cs="Arial"/>
                  <w:i/>
                  <w:iCs/>
                  <w:sz w:val="28"/>
                  <w:szCs w:val="28"/>
                </w:rPr>
                <w:t>Arten von Wassergeistern</w:t>
              </w:r>
            </w:hyperlink>
          </w:p>
        </w:tc>
        <w:tc>
          <w:tcPr>
            <w:tcW w:w="1700" w:type="dxa"/>
            <w:vAlign w:val="bottom"/>
          </w:tcPr>
          <w:p w14:paraId="682F40AA" w14:textId="77777777" w:rsidR="00C201F6" w:rsidRDefault="00000000">
            <w:pPr>
              <w:ind w:left="1409"/>
              <w:jc w:val="center"/>
              <w:rPr>
                <w:rFonts w:ascii="Arial" w:eastAsia="Arial" w:hAnsi="Arial" w:cs="Arial"/>
                <w:i/>
                <w:iCs/>
                <w:sz w:val="28"/>
                <w:szCs w:val="28"/>
              </w:rPr>
            </w:pPr>
            <w:hyperlink w:anchor="page7">
              <w:r>
                <w:rPr>
                  <w:rFonts w:ascii="Arial" w:eastAsia="Arial" w:hAnsi="Arial" w:cs="Arial"/>
                  <w:i/>
                  <w:iCs/>
                  <w:sz w:val="28"/>
                  <w:szCs w:val="28"/>
                </w:rPr>
                <w:t>7</w:t>
              </w:r>
            </w:hyperlink>
          </w:p>
        </w:tc>
      </w:tr>
      <w:tr w:rsidR="00C201F6" w14:paraId="65859B69" w14:textId="77777777">
        <w:trPr>
          <w:trHeight w:val="383"/>
        </w:trPr>
        <w:tc>
          <w:tcPr>
            <w:tcW w:w="7520" w:type="dxa"/>
            <w:vAlign w:val="bottom"/>
          </w:tcPr>
          <w:p w14:paraId="1B9AD9A4" w14:textId="77777777" w:rsidR="00C201F6" w:rsidRDefault="00000000">
            <w:pPr>
              <w:ind w:left="280"/>
              <w:rPr>
                <w:rFonts w:ascii="Arial" w:eastAsia="Arial" w:hAnsi="Arial" w:cs="Arial"/>
                <w:sz w:val="24"/>
                <w:szCs w:val="24"/>
              </w:rPr>
            </w:pPr>
            <w:hyperlink w:anchor="page8">
              <w:r>
                <w:rPr>
                  <w:rFonts w:ascii="Arial" w:eastAsia="Arial" w:hAnsi="Arial" w:cs="Arial"/>
                  <w:sz w:val="24"/>
                  <w:szCs w:val="24"/>
                </w:rPr>
                <w:t>Nymphen</w:t>
              </w:r>
            </w:hyperlink>
          </w:p>
        </w:tc>
        <w:tc>
          <w:tcPr>
            <w:tcW w:w="1700" w:type="dxa"/>
            <w:vAlign w:val="bottom"/>
          </w:tcPr>
          <w:p w14:paraId="1E9C195C" w14:textId="77777777" w:rsidR="00C201F6" w:rsidRDefault="00000000">
            <w:pPr>
              <w:ind w:left="1409"/>
              <w:jc w:val="center"/>
              <w:rPr>
                <w:rFonts w:ascii="Arial" w:eastAsia="Arial" w:hAnsi="Arial" w:cs="Arial"/>
                <w:w w:val="89"/>
                <w:sz w:val="24"/>
                <w:szCs w:val="24"/>
              </w:rPr>
            </w:pPr>
            <w:hyperlink w:anchor="page8">
              <w:r>
                <w:rPr>
                  <w:rFonts w:ascii="Arial" w:eastAsia="Arial" w:hAnsi="Arial" w:cs="Arial"/>
                  <w:w w:val="89"/>
                  <w:sz w:val="24"/>
                  <w:szCs w:val="24"/>
                </w:rPr>
                <w:t>8</w:t>
              </w:r>
            </w:hyperlink>
          </w:p>
        </w:tc>
      </w:tr>
      <w:tr w:rsidR="00C201F6" w14:paraId="57328ED8" w14:textId="77777777">
        <w:trPr>
          <w:trHeight w:val="400"/>
        </w:trPr>
        <w:tc>
          <w:tcPr>
            <w:tcW w:w="7520" w:type="dxa"/>
            <w:vAlign w:val="bottom"/>
          </w:tcPr>
          <w:p w14:paraId="51A805CD" w14:textId="77777777" w:rsidR="00C201F6" w:rsidRDefault="00000000">
            <w:pPr>
              <w:ind w:left="280"/>
              <w:rPr>
                <w:rFonts w:ascii="Arial" w:eastAsia="Arial" w:hAnsi="Arial" w:cs="Arial"/>
                <w:sz w:val="24"/>
                <w:szCs w:val="24"/>
              </w:rPr>
            </w:pPr>
            <w:hyperlink w:anchor="page8">
              <w:r>
                <w:rPr>
                  <w:rFonts w:ascii="Arial" w:eastAsia="Arial" w:hAnsi="Arial" w:cs="Arial"/>
                  <w:sz w:val="24"/>
                  <w:szCs w:val="24"/>
                </w:rPr>
                <w:t>Mama Wata (Meerjungfrau von Afrika)</w:t>
              </w:r>
            </w:hyperlink>
          </w:p>
        </w:tc>
        <w:tc>
          <w:tcPr>
            <w:tcW w:w="1700" w:type="dxa"/>
            <w:vAlign w:val="bottom"/>
          </w:tcPr>
          <w:p w14:paraId="35F37093" w14:textId="77777777" w:rsidR="00C201F6" w:rsidRDefault="00000000">
            <w:pPr>
              <w:ind w:left="1409"/>
              <w:jc w:val="center"/>
              <w:rPr>
                <w:rFonts w:ascii="Arial" w:eastAsia="Arial" w:hAnsi="Arial" w:cs="Arial"/>
                <w:w w:val="89"/>
                <w:sz w:val="24"/>
                <w:szCs w:val="24"/>
              </w:rPr>
            </w:pPr>
            <w:hyperlink w:anchor="page8">
              <w:r>
                <w:rPr>
                  <w:rFonts w:ascii="Arial" w:eastAsia="Arial" w:hAnsi="Arial" w:cs="Arial"/>
                  <w:w w:val="89"/>
                  <w:sz w:val="24"/>
                  <w:szCs w:val="24"/>
                </w:rPr>
                <w:t>8</w:t>
              </w:r>
            </w:hyperlink>
          </w:p>
        </w:tc>
      </w:tr>
      <w:tr w:rsidR="00C201F6" w14:paraId="40327B53" w14:textId="77777777">
        <w:trPr>
          <w:trHeight w:val="400"/>
        </w:trPr>
        <w:tc>
          <w:tcPr>
            <w:tcW w:w="7520" w:type="dxa"/>
            <w:vAlign w:val="bottom"/>
          </w:tcPr>
          <w:p w14:paraId="499ECD55" w14:textId="77777777" w:rsidR="00C201F6" w:rsidRDefault="00000000">
            <w:pPr>
              <w:ind w:left="280"/>
              <w:rPr>
                <w:rFonts w:ascii="Arial" w:eastAsia="Arial" w:hAnsi="Arial" w:cs="Arial"/>
                <w:sz w:val="24"/>
                <w:szCs w:val="24"/>
              </w:rPr>
            </w:pPr>
            <w:hyperlink w:anchor="page10">
              <w:r>
                <w:rPr>
                  <w:rFonts w:ascii="Arial" w:eastAsia="Arial" w:hAnsi="Arial" w:cs="Arial"/>
                  <w:sz w:val="24"/>
                  <w:szCs w:val="24"/>
                </w:rPr>
                <w:t>Die Meerjungfrau Lasirèn (Meerjungfrau von Haiti)</w:t>
              </w:r>
            </w:hyperlink>
          </w:p>
        </w:tc>
        <w:tc>
          <w:tcPr>
            <w:tcW w:w="1700" w:type="dxa"/>
            <w:vAlign w:val="bottom"/>
          </w:tcPr>
          <w:p w14:paraId="6C38200D" w14:textId="77777777" w:rsidR="00C201F6" w:rsidRDefault="00000000">
            <w:pPr>
              <w:jc w:val="right"/>
              <w:rPr>
                <w:rFonts w:ascii="Arial" w:eastAsia="Arial" w:hAnsi="Arial" w:cs="Arial"/>
                <w:sz w:val="24"/>
                <w:szCs w:val="24"/>
              </w:rPr>
            </w:pPr>
            <w:hyperlink w:anchor="page10">
              <w:r>
                <w:rPr>
                  <w:rFonts w:ascii="Arial" w:eastAsia="Arial" w:hAnsi="Arial" w:cs="Arial"/>
                  <w:sz w:val="24"/>
                  <w:szCs w:val="24"/>
                </w:rPr>
                <w:t>10</w:t>
              </w:r>
            </w:hyperlink>
          </w:p>
        </w:tc>
      </w:tr>
      <w:tr w:rsidR="00C201F6" w14:paraId="4063925C" w14:textId="77777777">
        <w:trPr>
          <w:trHeight w:val="400"/>
        </w:trPr>
        <w:tc>
          <w:tcPr>
            <w:tcW w:w="7520" w:type="dxa"/>
            <w:vAlign w:val="bottom"/>
          </w:tcPr>
          <w:p w14:paraId="6BB1E881" w14:textId="77777777" w:rsidR="00C201F6" w:rsidRDefault="00000000">
            <w:pPr>
              <w:ind w:left="280"/>
              <w:rPr>
                <w:rFonts w:ascii="Arial" w:eastAsia="Arial" w:hAnsi="Arial" w:cs="Arial"/>
                <w:sz w:val="24"/>
                <w:szCs w:val="24"/>
              </w:rPr>
            </w:pPr>
            <w:hyperlink w:anchor="page11">
              <w:r>
                <w:rPr>
                  <w:rFonts w:ascii="Arial" w:eastAsia="Arial" w:hAnsi="Arial" w:cs="Arial"/>
                  <w:sz w:val="24"/>
                  <w:szCs w:val="24"/>
                </w:rPr>
                <w:t>Die Meerjungfrau Yemaya (Karibische Meerjungfrau)</w:t>
              </w:r>
            </w:hyperlink>
          </w:p>
        </w:tc>
        <w:tc>
          <w:tcPr>
            <w:tcW w:w="1700" w:type="dxa"/>
            <w:vAlign w:val="bottom"/>
          </w:tcPr>
          <w:p w14:paraId="23319666" w14:textId="77777777" w:rsidR="00C201F6" w:rsidRDefault="00000000">
            <w:pPr>
              <w:jc w:val="right"/>
              <w:rPr>
                <w:rFonts w:ascii="Arial" w:eastAsia="Arial" w:hAnsi="Arial" w:cs="Arial"/>
                <w:sz w:val="24"/>
                <w:szCs w:val="24"/>
              </w:rPr>
            </w:pPr>
            <w:hyperlink w:anchor="page11">
              <w:r>
                <w:rPr>
                  <w:rFonts w:ascii="Arial" w:eastAsia="Arial" w:hAnsi="Arial" w:cs="Arial"/>
                  <w:sz w:val="24"/>
                  <w:szCs w:val="24"/>
                </w:rPr>
                <w:t>11</w:t>
              </w:r>
            </w:hyperlink>
          </w:p>
        </w:tc>
      </w:tr>
    </w:tbl>
    <w:p w14:paraId="46F29BF4" w14:textId="77777777" w:rsidR="00C201F6" w:rsidRDefault="00C201F6">
      <w:pPr>
        <w:spacing w:line="200" w:lineRule="exact"/>
        <w:rPr>
          <w:sz w:val="20"/>
          <w:szCs w:val="20"/>
        </w:rPr>
      </w:pPr>
    </w:p>
    <w:p w14:paraId="6455B2E2" w14:textId="77777777" w:rsidR="00C201F6" w:rsidRDefault="00C201F6">
      <w:pPr>
        <w:sectPr w:rsidR="00C201F6">
          <w:pgSz w:w="11900" w:h="16838"/>
          <w:pgMar w:top="1109" w:right="1126" w:bottom="326" w:left="1140" w:header="0" w:footer="0" w:gutter="0"/>
          <w:cols w:space="720" w:equalWidth="0">
            <w:col w:w="9640"/>
          </w:cols>
        </w:sectPr>
      </w:pPr>
    </w:p>
    <w:p w14:paraId="46BC80BC" w14:textId="77777777" w:rsidR="00C201F6" w:rsidRDefault="00C201F6">
      <w:pPr>
        <w:spacing w:line="200" w:lineRule="exact"/>
        <w:rPr>
          <w:sz w:val="20"/>
          <w:szCs w:val="20"/>
        </w:rPr>
      </w:pPr>
    </w:p>
    <w:p w14:paraId="48A39712" w14:textId="77777777" w:rsidR="00C201F6" w:rsidRDefault="00C201F6">
      <w:pPr>
        <w:spacing w:line="200" w:lineRule="exact"/>
        <w:rPr>
          <w:sz w:val="20"/>
          <w:szCs w:val="20"/>
        </w:rPr>
      </w:pPr>
    </w:p>
    <w:p w14:paraId="46E76129" w14:textId="77777777" w:rsidR="00C201F6" w:rsidRDefault="00C201F6">
      <w:pPr>
        <w:spacing w:line="200" w:lineRule="exact"/>
        <w:rPr>
          <w:sz w:val="20"/>
          <w:szCs w:val="20"/>
        </w:rPr>
      </w:pPr>
    </w:p>
    <w:p w14:paraId="358730A5" w14:textId="77777777" w:rsidR="00C201F6" w:rsidRDefault="00C201F6">
      <w:pPr>
        <w:spacing w:line="200" w:lineRule="exact"/>
        <w:rPr>
          <w:sz w:val="20"/>
          <w:szCs w:val="20"/>
        </w:rPr>
      </w:pPr>
    </w:p>
    <w:p w14:paraId="1E62001C" w14:textId="77777777" w:rsidR="00C201F6" w:rsidRDefault="00C201F6">
      <w:pPr>
        <w:spacing w:line="200" w:lineRule="exact"/>
        <w:rPr>
          <w:sz w:val="20"/>
          <w:szCs w:val="20"/>
        </w:rPr>
      </w:pPr>
    </w:p>
    <w:p w14:paraId="30AB07AB" w14:textId="77777777" w:rsidR="00C201F6" w:rsidRDefault="00C201F6">
      <w:pPr>
        <w:spacing w:line="200" w:lineRule="exact"/>
        <w:rPr>
          <w:sz w:val="20"/>
          <w:szCs w:val="20"/>
        </w:rPr>
      </w:pPr>
    </w:p>
    <w:p w14:paraId="2C51E844" w14:textId="77777777" w:rsidR="00C201F6" w:rsidRDefault="00C201F6">
      <w:pPr>
        <w:spacing w:line="200" w:lineRule="exact"/>
        <w:rPr>
          <w:sz w:val="20"/>
          <w:szCs w:val="20"/>
        </w:rPr>
      </w:pPr>
    </w:p>
    <w:p w14:paraId="5D483492" w14:textId="77777777" w:rsidR="00C201F6" w:rsidRDefault="00C201F6">
      <w:pPr>
        <w:spacing w:line="200" w:lineRule="exact"/>
        <w:rPr>
          <w:sz w:val="20"/>
          <w:szCs w:val="20"/>
        </w:rPr>
      </w:pPr>
    </w:p>
    <w:p w14:paraId="3615A3E6" w14:textId="77777777" w:rsidR="00C201F6" w:rsidRDefault="00C201F6">
      <w:pPr>
        <w:spacing w:line="200" w:lineRule="exact"/>
        <w:rPr>
          <w:sz w:val="20"/>
          <w:szCs w:val="20"/>
        </w:rPr>
      </w:pPr>
    </w:p>
    <w:p w14:paraId="773D86BE" w14:textId="77777777" w:rsidR="00C201F6" w:rsidRDefault="00C201F6">
      <w:pPr>
        <w:spacing w:line="200" w:lineRule="exact"/>
        <w:rPr>
          <w:sz w:val="20"/>
          <w:szCs w:val="20"/>
        </w:rPr>
      </w:pPr>
    </w:p>
    <w:p w14:paraId="0E671F36" w14:textId="77777777" w:rsidR="00C201F6" w:rsidRDefault="00C201F6">
      <w:pPr>
        <w:spacing w:line="200" w:lineRule="exact"/>
        <w:rPr>
          <w:sz w:val="20"/>
          <w:szCs w:val="20"/>
        </w:rPr>
      </w:pPr>
    </w:p>
    <w:p w14:paraId="25251B95" w14:textId="77777777" w:rsidR="00C201F6" w:rsidRDefault="00C201F6">
      <w:pPr>
        <w:spacing w:line="200" w:lineRule="exact"/>
        <w:rPr>
          <w:sz w:val="20"/>
          <w:szCs w:val="20"/>
        </w:rPr>
      </w:pPr>
    </w:p>
    <w:p w14:paraId="1B9FE91D" w14:textId="77777777" w:rsidR="00C201F6" w:rsidRDefault="00C201F6">
      <w:pPr>
        <w:spacing w:line="200" w:lineRule="exact"/>
        <w:rPr>
          <w:sz w:val="20"/>
          <w:szCs w:val="20"/>
        </w:rPr>
      </w:pPr>
    </w:p>
    <w:p w14:paraId="60BECA09" w14:textId="77777777" w:rsidR="00C201F6" w:rsidRDefault="00C201F6">
      <w:pPr>
        <w:spacing w:line="200" w:lineRule="exact"/>
        <w:rPr>
          <w:sz w:val="20"/>
          <w:szCs w:val="20"/>
        </w:rPr>
      </w:pPr>
    </w:p>
    <w:p w14:paraId="1259A692" w14:textId="77777777" w:rsidR="00C201F6" w:rsidRDefault="00C201F6">
      <w:pPr>
        <w:spacing w:line="200" w:lineRule="exact"/>
        <w:rPr>
          <w:sz w:val="20"/>
          <w:szCs w:val="20"/>
        </w:rPr>
      </w:pPr>
    </w:p>
    <w:p w14:paraId="1457E6B7" w14:textId="77777777" w:rsidR="00C201F6" w:rsidRDefault="00C201F6">
      <w:pPr>
        <w:spacing w:line="200" w:lineRule="exact"/>
        <w:rPr>
          <w:sz w:val="20"/>
          <w:szCs w:val="20"/>
        </w:rPr>
      </w:pPr>
    </w:p>
    <w:p w14:paraId="0B3AAC63" w14:textId="77777777" w:rsidR="00C201F6" w:rsidRDefault="00C201F6">
      <w:pPr>
        <w:spacing w:line="200" w:lineRule="exact"/>
        <w:rPr>
          <w:sz w:val="20"/>
          <w:szCs w:val="20"/>
        </w:rPr>
      </w:pPr>
    </w:p>
    <w:p w14:paraId="64F40464" w14:textId="77777777" w:rsidR="00C201F6" w:rsidRDefault="00C201F6">
      <w:pPr>
        <w:spacing w:line="200" w:lineRule="exact"/>
        <w:rPr>
          <w:sz w:val="20"/>
          <w:szCs w:val="20"/>
        </w:rPr>
      </w:pPr>
    </w:p>
    <w:p w14:paraId="0059538A" w14:textId="77777777" w:rsidR="00C201F6" w:rsidRDefault="00C201F6">
      <w:pPr>
        <w:spacing w:line="200" w:lineRule="exact"/>
        <w:rPr>
          <w:sz w:val="20"/>
          <w:szCs w:val="20"/>
        </w:rPr>
      </w:pPr>
    </w:p>
    <w:p w14:paraId="7DE67520" w14:textId="77777777" w:rsidR="00C201F6" w:rsidRDefault="00C201F6">
      <w:pPr>
        <w:spacing w:line="200" w:lineRule="exact"/>
        <w:rPr>
          <w:sz w:val="20"/>
          <w:szCs w:val="20"/>
        </w:rPr>
      </w:pPr>
    </w:p>
    <w:p w14:paraId="0D283BF9" w14:textId="77777777" w:rsidR="00C201F6" w:rsidRDefault="00C201F6">
      <w:pPr>
        <w:spacing w:line="200" w:lineRule="exact"/>
        <w:rPr>
          <w:sz w:val="20"/>
          <w:szCs w:val="20"/>
        </w:rPr>
      </w:pPr>
    </w:p>
    <w:p w14:paraId="5B917E2C" w14:textId="77777777" w:rsidR="00C201F6" w:rsidRDefault="00C201F6">
      <w:pPr>
        <w:spacing w:line="200" w:lineRule="exact"/>
        <w:rPr>
          <w:sz w:val="20"/>
          <w:szCs w:val="20"/>
        </w:rPr>
      </w:pPr>
    </w:p>
    <w:p w14:paraId="77A23918" w14:textId="77777777" w:rsidR="00C201F6" w:rsidRDefault="00C201F6">
      <w:pPr>
        <w:spacing w:line="200" w:lineRule="exact"/>
        <w:rPr>
          <w:sz w:val="20"/>
          <w:szCs w:val="20"/>
        </w:rPr>
      </w:pPr>
    </w:p>
    <w:p w14:paraId="25754921" w14:textId="77777777" w:rsidR="00C201F6" w:rsidRDefault="00C201F6">
      <w:pPr>
        <w:spacing w:line="200" w:lineRule="exact"/>
        <w:rPr>
          <w:sz w:val="20"/>
          <w:szCs w:val="20"/>
        </w:rPr>
      </w:pPr>
    </w:p>
    <w:p w14:paraId="1F8330C3" w14:textId="77777777" w:rsidR="00C201F6" w:rsidRDefault="00C201F6">
      <w:pPr>
        <w:spacing w:line="200" w:lineRule="exact"/>
        <w:rPr>
          <w:sz w:val="20"/>
          <w:szCs w:val="20"/>
        </w:rPr>
      </w:pPr>
    </w:p>
    <w:p w14:paraId="06F25E0B" w14:textId="77777777" w:rsidR="00C201F6" w:rsidRDefault="00C201F6">
      <w:pPr>
        <w:spacing w:line="200" w:lineRule="exact"/>
        <w:rPr>
          <w:sz w:val="20"/>
          <w:szCs w:val="20"/>
        </w:rPr>
      </w:pPr>
    </w:p>
    <w:p w14:paraId="1B0E7E20" w14:textId="77777777" w:rsidR="00C201F6" w:rsidRDefault="00C201F6">
      <w:pPr>
        <w:spacing w:line="200" w:lineRule="exact"/>
        <w:rPr>
          <w:sz w:val="20"/>
          <w:szCs w:val="20"/>
        </w:rPr>
      </w:pPr>
    </w:p>
    <w:p w14:paraId="160958F6" w14:textId="77777777" w:rsidR="00C201F6" w:rsidRDefault="00C201F6">
      <w:pPr>
        <w:spacing w:line="200" w:lineRule="exact"/>
        <w:rPr>
          <w:sz w:val="20"/>
          <w:szCs w:val="20"/>
        </w:rPr>
      </w:pPr>
    </w:p>
    <w:p w14:paraId="7FA685D8" w14:textId="77777777" w:rsidR="00C201F6" w:rsidRDefault="00C201F6">
      <w:pPr>
        <w:spacing w:line="200" w:lineRule="exact"/>
        <w:rPr>
          <w:sz w:val="20"/>
          <w:szCs w:val="20"/>
        </w:rPr>
      </w:pPr>
    </w:p>
    <w:p w14:paraId="32699D51" w14:textId="77777777" w:rsidR="00C201F6" w:rsidRDefault="00C201F6">
      <w:pPr>
        <w:spacing w:line="200" w:lineRule="exact"/>
        <w:rPr>
          <w:sz w:val="20"/>
          <w:szCs w:val="20"/>
        </w:rPr>
      </w:pPr>
    </w:p>
    <w:p w14:paraId="18C4EAD8" w14:textId="77777777" w:rsidR="00C201F6" w:rsidRDefault="00C201F6">
      <w:pPr>
        <w:spacing w:line="200" w:lineRule="exact"/>
        <w:rPr>
          <w:sz w:val="20"/>
          <w:szCs w:val="20"/>
        </w:rPr>
      </w:pPr>
    </w:p>
    <w:p w14:paraId="55721FB5" w14:textId="77777777" w:rsidR="00C201F6" w:rsidRDefault="00C201F6">
      <w:pPr>
        <w:spacing w:line="200" w:lineRule="exact"/>
        <w:rPr>
          <w:sz w:val="20"/>
          <w:szCs w:val="20"/>
        </w:rPr>
      </w:pPr>
    </w:p>
    <w:p w14:paraId="16374849" w14:textId="77777777" w:rsidR="00C201F6" w:rsidRDefault="00C201F6">
      <w:pPr>
        <w:spacing w:line="200" w:lineRule="exact"/>
        <w:rPr>
          <w:sz w:val="20"/>
          <w:szCs w:val="20"/>
        </w:rPr>
      </w:pPr>
    </w:p>
    <w:p w14:paraId="61DCD0B7" w14:textId="77777777" w:rsidR="00C201F6" w:rsidRDefault="00C201F6">
      <w:pPr>
        <w:spacing w:line="200" w:lineRule="exact"/>
        <w:rPr>
          <w:sz w:val="20"/>
          <w:szCs w:val="20"/>
        </w:rPr>
      </w:pPr>
    </w:p>
    <w:p w14:paraId="6F3FDF29" w14:textId="77777777" w:rsidR="00C201F6" w:rsidRDefault="00C201F6">
      <w:pPr>
        <w:spacing w:line="200" w:lineRule="exact"/>
        <w:rPr>
          <w:sz w:val="20"/>
          <w:szCs w:val="20"/>
        </w:rPr>
      </w:pPr>
    </w:p>
    <w:p w14:paraId="00610A34" w14:textId="77777777" w:rsidR="00C201F6" w:rsidRDefault="00C201F6">
      <w:pPr>
        <w:spacing w:line="200" w:lineRule="exact"/>
        <w:rPr>
          <w:sz w:val="20"/>
          <w:szCs w:val="20"/>
        </w:rPr>
      </w:pPr>
    </w:p>
    <w:p w14:paraId="25D12C5B" w14:textId="77777777" w:rsidR="00C201F6" w:rsidRDefault="00C201F6">
      <w:pPr>
        <w:spacing w:line="200" w:lineRule="exact"/>
        <w:rPr>
          <w:sz w:val="20"/>
          <w:szCs w:val="20"/>
        </w:rPr>
      </w:pPr>
    </w:p>
    <w:p w14:paraId="649F7321" w14:textId="77777777" w:rsidR="00C201F6" w:rsidRDefault="00C201F6">
      <w:pPr>
        <w:spacing w:line="200" w:lineRule="exact"/>
        <w:rPr>
          <w:sz w:val="20"/>
          <w:szCs w:val="20"/>
        </w:rPr>
      </w:pPr>
    </w:p>
    <w:p w14:paraId="54109992" w14:textId="77777777" w:rsidR="00C201F6" w:rsidRDefault="00C201F6">
      <w:pPr>
        <w:spacing w:line="200" w:lineRule="exact"/>
        <w:rPr>
          <w:sz w:val="20"/>
          <w:szCs w:val="20"/>
        </w:rPr>
      </w:pPr>
    </w:p>
    <w:p w14:paraId="1BE0550D" w14:textId="77777777" w:rsidR="00C201F6" w:rsidRDefault="00C201F6">
      <w:pPr>
        <w:spacing w:line="200" w:lineRule="exact"/>
        <w:rPr>
          <w:sz w:val="20"/>
          <w:szCs w:val="20"/>
        </w:rPr>
      </w:pPr>
    </w:p>
    <w:p w14:paraId="082B937E" w14:textId="77777777" w:rsidR="00C201F6" w:rsidRDefault="00C201F6">
      <w:pPr>
        <w:spacing w:line="200" w:lineRule="exact"/>
        <w:rPr>
          <w:sz w:val="20"/>
          <w:szCs w:val="20"/>
        </w:rPr>
      </w:pPr>
    </w:p>
    <w:p w14:paraId="0AC5EBFE" w14:textId="77777777" w:rsidR="00C201F6" w:rsidRDefault="00C201F6">
      <w:pPr>
        <w:spacing w:line="200" w:lineRule="exact"/>
        <w:rPr>
          <w:sz w:val="20"/>
          <w:szCs w:val="20"/>
        </w:rPr>
      </w:pPr>
    </w:p>
    <w:p w14:paraId="65FB30FC" w14:textId="77777777" w:rsidR="00C201F6" w:rsidRDefault="00C201F6">
      <w:pPr>
        <w:spacing w:line="200" w:lineRule="exact"/>
        <w:rPr>
          <w:sz w:val="20"/>
          <w:szCs w:val="20"/>
        </w:rPr>
      </w:pPr>
    </w:p>
    <w:p w14:paraId="709318D9" w14:textId="77777777" w:rsidR="00C201F6" w:rsidRDefault="00C201F6">
      <w:pPr>
        <w:spacing w:line="200" w:lineRule="exact"/>
        <w:rPr>
          <w:sz w:val="20"/>
          <w:szCs w:val="20"/>
        </w:rPr>
      </w:pPr>
    </w:p>
    <w:p w14:paraId="562D2CD9" w14:textId="77777777" w:rsidR="00C201F6" w:rsidRDefault="00C201F6">
      <w:pPr>
        <w:spacing w:line="200" w:lineRule="exact"/>
        <w:rPr>
          <w:sz w:val="20"/>
          <w:szCs w:val="20"/>
        </w:rPr>
      </w:pPr>
    </w:p>
    <w:p w14:paraId="1E1E6FF4" w14:textId="77777777" w:rsidR="00C201F6" w:rsidRDefault="00C201F6">
      <w:pPr>
        <w:spacing w:line="200" w:lineRule="exact"/>
        <w:rPr>
          <w:sz w:val="20"/>
          <w:szCs w:val="20"/>
        </w:rPr>
      </w:pPr>
    </w:p>
    <w:p w14:paraId="10B9A56E" w14:textId="77777777" w:rsidR="00C201F6" w:rsidRDefault="00C201F6">
      <w:pPr>
        <w:spacing w:line="386" w:lineRule="exact"/>
        <w:rPr>
          <w:sz w:val="20"/>
          <w:szCs w:val="20"/>
        </w:rPr>
      </w:pPr>
    </w:p>
    <w:p w14:paraId="3D0C32DF" w14:textId="77777777" w:rsidR="00C201F6" w:rsidRDefault="00000000">
      <w:pPr>
        <w:ind w:left="9520"/>
        <w:rPr>
          <w:sz w:val="20"/>
          <w:szCs w:val="20"/>
        </w:rPr>
      </w:pPr>
      <w:r>
        <w:rPr>
          <w:rFonts w:ascii="Arial" w:eastAsia="Arial" w:hAnsi="Arial" w:cs="Arial"/>
          <w:sz w:val="20"/>
          <w:szCs w:val="20"/>
        </w:rPr>
        <w:t>3</w:t>
      </w:r>
    </w:p>
    <w:p w14:paraId="18085A8C" w14:textId="77777777" w:rsidR="00C201F6" w:rsidRDefault="00C201F6">
      <w:pPr>
        <w:sectPr w:rsidR="00C201F6">
          <w:type w:val="continuous"/>
          <w:pgSz w:w="11900" w:h="16838"/>
          <w:pgMar w:top="1109" w:right="1126" w:bottom="326" w:left="1140" w:header="0" w:footer="0" w:gutter="0"/>
          <w:cols w:space="720" w:equalWidth="0">
            <w:col w:w="9640"/>
          </w:cols>
        </w:sectPr>
      </w:pPr>
    </w:p>
    <w:p w14:paraId="138675EB" w14:textId="77777777" w:rsidR="00C201F6" w:rsidRDefault="00000000">
      <w:pPr>
        <w:rPr>
          <w:sz w:val="20"/>
          <w:szCs w:val="20"/>
        </w:rPr>
      </w:pPr>
      <w:bookmarkStart w:id="3" w:name="page4"/>
      <w:bookmarkEnd w:id="3"/>
      <w:r>
        <w:rPr>
          <w:rFonts w:ascii="Arial Rounded MT Bold" w:eastAsia="Arial Rounded MT Bold" w:hAnsi="Arial Rounded MT Bold" w:cs="Arial Rounded MT Bold"/>
          <w:b/>
          <w:bCs/>
          <w:sz w:val="36"/>
          <w:szCs w:val="36"/>
        </w:rPr>
        <w:lastRenderedPageBreak/>
        <w:t>Meerjungfrauen, Wasserwesen und Dämonen</w:t>
      </w:r>
    </w:p>
    <w:p w14:paraId="28666FAC" w14:textId="77777777" w:rsidR="00C201F6" w:rsidRDefault="00C201F6">
      <w:pPr>
        <w:spacing w:line="265" w:lineRule="exact"/>
        <w:rPr>
          <w:sz w:val="20"/>
          <w:szCs w:val="20"/>
        </w:rPr>
      </w:pPr>
    </w:p>
    <w:p w14:paraId="7CD6CEE8" w14:textId="77777777" w:rsidR="00C201F6" w:rsidRDefault="00000000">
      <w:pPr>
        <w:spacing w:line="256" w:lineRule="auto"/>
        <w:jc w:val="both"/>
        <w:rPr>
          <w:sz w:val="20"/>
          <w:szCs w:val="20"/>
        </w:rPr>
      </w:pPr>
      <w:r>
        <w:rPr>
          <w:rFonts w:ascii="Arial" w:eastAsia="Arial" w:hAnsi="Arial" w:cs="Arial"/>
          <w:sz w:val="24"/>
          <w:szCs w:val="24"/>
        </w:rPr>
        <w:t>Die Informationen hier sollten nicht als Folklore oder urbane Legende oder Märchen gebrandmarkt werden. Es handelt sich um echte Informationen, die aus den Erfahrungen echter Opfer, Männer und Frauen von edler Statur in der Gesellschaft und ehemaliger Satanisten stammen, die dem Satan gedient haben und seit vielen Jahren in Kontakt mit der Geisterwelt stehen.</w:t>
      </w:r>
    </w:p>
    <w:p w14:paraId="57CC87AD" w14:textId="77777777" w:rsidR="00C201F6" w:rsidRDefault="00C201F6">
      <w:pPr>
        <w:spacing w:line="223" w:lineRule="exact"/>
        <w:rPr>
          <w:sz w:val="20"/>
          <w:szCs w:val="20"/>
        </w:rPr>
      </w:pPr>
    </w:p>
    <w:p w14:paraId="5C7DD92E" w14:textId="77777777" w:rsidR="00C201F6" w:rsidRDefault="00000000">
      <w:pPr>
        <w:spacing w:line="256" w:lineRule="auto"/>
        <w:jc w:val="both"/>
        <w:rPr>
          <w:sz w:val="20"/>
          <w:szCs w:val="20"/>
        </w:rPr>
      </w:pPr>
      <w:r>
        <w:rPr>
          <w:rFonts w:ascii="Arial" w:eastAsia="Arial" w:hAnsi="Arial" w:cs="Arial"/>
          <w:sz w:val="24"/>
          <w:szCs w:val="24"/>
        </w:rPr>
        <w:t>Im Laufe der Jahrhunderte wurden auf der ganzen Welt viele seltsame Kreaturen gesichtet, insbesondere in den östlichen Ländern und an wenigen Orten in den Polen. Diese Kreaturen, die im Meer und an der Küste gesehen wurden, würden halb Fisch und halb humanoid ähneln. Manchmal würden die Kreaturen eine volle menschliche Ähnlichkeit annehmen.</w:t>
      </w:r>
    </w:p>
    <w:p w14:paraId="630191AD" w14:textId="77777777" w:rsidR="00C201F6" w:rsidRDefault="00C201F6">
      <w:pPr>
        <w:spacing w:line="199" w:lineRule="exact"/>
        <w:rPr>
          <w:sz w:val="20"/>
          <w:szCs w:val="20"/>
        </w:rPr>
      </w:pPr>
    </w:p>
    <w:p w14:paraId="4E3E7D21" w14:textId="77777777" w:rsidR="00C201F6" w:rsidRDefault="00000000">
      <w:pPr>
        <w:rPr>
          <w:sz w:val="20"/>
          <w:szCs w:val="20"/>
        </w:rPr>
      </w:pPr>
      <w:r>
        <w:rPr>
          <w:rFonts w:ascii="Arial" w:eastAsia="Arial" w:hAnsi="Arial" w:cs="Arial"/>
          <w:b/>
          <w:bCs/>
          <w:sz w:val="32"/>
          <w:szCs w:val="32"/>
        </w:rPr>
        <w:t>Das Unterwasserreich Satans</w:t>
      </w:r>
    </w:p>
    <w:p w14:paraId="4E532850" w14:textId="77777777" w:rsidR="00C201F6" w:rsidRDefault="00000000">
      <w:pPr>
        <w:spacing w:line="20" w:lineRule="exact"/>
        <w:rPr>
          <w:sz w:val="20"/>
          <w:szCs w:val="20"/>
        </w:rPr>
      </w:pPr>
      <w:r>
        <w:rPr>
          <w:noProof/>
          <w:sz w:val="20"/>
          <w:szCs w:val="20"/>
        </w:rPr>
        <w:drawing>
          <wp:anchor distT="0" distB="0" distL="114300" distR="114300" simplePos="0" relativeHeight="251652608" behindDoc="1" locked="0" layoutInCell="0" allowOverlap="1" wp14:anchorId="388972B2" wp14:editId="0C01F527">
            <wp:simplePos x="0" y="0"/>
            <wp:positionH relativeFrom="column">
              <wp:posOffset>-3175</wp:posOffset>
            </wp:positionH>
            <wp:positionV relativeFrom="paragraph">
              <wp:posOffset>30480</wp:posOffset>
            </wp:positionV>
            <wp:extent cx="6196330" cy="4554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196330" cy="4554220"/>
                    </a:xfrm>
                    <a:prstGeom prst="rect">
                      <a:avLst/>
                    </a:prstGeom>
                    <a:noFill/>
                  </pic:spPr>
                </pic:pic>
              </a:graphicData>
            </a:graphic>
          </wp:anchor>
        </w:drawing>
      </w:r>
    </w:p>
    <w:p w14:paraId="673E7048" w14:textId="77777777" w:rsidR="00C201F6" w:rsidRDefault="00C201F6">
      <w:pPr>
        <w:spacing w:line="200" w:lineRule="exact"/>
        <w:rPr>
          <w:sz w:val="20"/>
          <w:szCs w:val="20"/>
        </w:rPr>
      </w:pPr>
    </w:p>
    <w:p w14:paraId="61667796" w14:textId="77777777" w:rsidR="00C201F6" w:rsidRDefault="00C201F6">
      <w:pPr>
        <w:spacing w:line="200" w:lineRule="exact"/>
        <w:rPr>
          <w:sz w:val="20"/>
          <w:szCs w:val="20"/>
        </w:rPr>
      </w:pPr>
    </w:p>
    <w:p w14:paraId="330691E1" w14:textId="77777777" w:rsidR="00C201F6" w:rsidRDefault="00C201F6">
      <w:pPr>
        <w:spacing w:line="200" w:lineRule="exact"/>
        <w:rPr>
          <w:sz w:val="20"/>
          <w:szCs w:val="20"/>
        </w:rPr>
      </w:pPr>
    </w:p>
    <w:p w14:paraId="1E173D28" w14:textId="77777777" w:rsidR="00C201F6" w:rsidRDefault="00C201F6">
      <w:pPr>
        <w:spacing w:line="200" w:lineRule="exact"/>
        <w:rPr>
          <w:sz w:val="20"/>
          <w:szCs w:val="20"/>
        </w:rPr>
      </w:pPr>
    </w:p>
    <w:p w14:paraId="7C91E7E4" w14:textId="77777777" w:rsidR="00C201F6" w:rsidRDefault="00C201F6">
      <w:pPr>
        <w:spacing w:line="200" w:lineRule="exact"/>
        <w:rPr>
          <w:sz w:val="20"/>
          <w:szCs w:val="20"/>
        </w:rPr>
      </w:pPr>
    </w:p>
    <w:p w14:paraId="047A1729" w14:textId="77777777" w:rsidR="00C201F6" w:rsidRDefault="00C201F6">
      <w:pPr>
        <w:spacing w:line="200" w:lineRule="exact"/>
        <w:rPr>
          <w:sz w:val="20"/>
          <w:szCs w:val="20"/>
        </w:rPr>
      </w:pPr>
    </w:p>
    <w:p w14:paraId="5AD720A3" w14:textId="77777777" w:rsidR="00C201F6" w:rsidRDefault="00C201F6">
      <w:pPr>
        <w:spacing w:line="200" w:lineRule="exact"/>
        <w:rPr>
          <w:sz w:val="20"/>
          <w:szCs w:val="20"/>
        </w:rPr>
      </w:pPr>
    </w:p>
    <w:p w14:paraId="0A0BF585" w14:textId="77777777" w:rsidR="00C201F6" w:rsidRDefault="00C201F6">
      <w:pPr>
        <w:spacing w:line="200" w:lineRule="exact"/>
        <w:rPr>
          <w:sz w:val="20"/>
          <w:szCs w:val="20"/>
        </w:rPr>
      </w:pPr>
    </w:p>
    <w:p w14:paraId="07D69CCD" w14:textId="77777777" w:rsidR="00C201F6" w:rsidRDefault="00C201F6">
      <w:pPr>
        <w:spacing w:line="200" w:lineRule="exact"/>
        <w:rPr>
          <w:sz w:val="20"/>
          <w:szCs w:val="20"/>
        </w:rPr>
      </w:pPr>
    </w:p>
    <w:p w14:paraId="4F4A21C3" w14:textId="77777777" w:rsidR="00C201F6" w:rsidRDefault="00C201F6">
      <w:pPr>
        <w:spacing w:line="200" w:lineRule="exact"/>
        <w:rPr>
          <w:sz w:val="20"/>
          <w:szCs w:val="20"/>
        </w:rPr>
      </w:pPr>
    </w:p>
    <w:p w14:paraId="69FE2601" w14:textId="77777777" w:rsidR="00C201F6" w:rsidRDefault="00C201F6">
      <w:pPr>
        <w:spacing w:line="200" w:lineRule="exact"/>
        <w:rPr>
          <w:sz w:val="20"/>
          <w:szCs w:val="20"/>
        </w:rPr>
      </w:pPr>
    </w:p>
    <w:p w14:paraId="5604F158" w14:textId="77777777" w:rsidR="00C201F6" w:rsidRDefault="00C201F6">
      <w:pPr>
        <w:spacing w:line="200" w:lineRule="exact"/>
        <w:rPr>
          <w:sz w:val="20"/>
          <w:szCs w:val="20"/>
        </w:rPr>
      </w:pPr>
    </w:p>
    <w:p w14:paraId="16AB95E9" w14:textId="77777777" w:rsidR="00C201F6" w:rsidRDefault="00C201F6">
      <w:pPr>
        <w:spacing w:line="200" w:lineRule="exact"/>
        <w:rPr>
          <w:sz w:val="20"/>
          <w:szCs w:val="20"/>
        </w:rPr>
      </w:pPr>
    </w:p>
    <w:p w14:paraId="4FA2D66C" w14:textId="77777777" w:rsidR="00C201F6" w:rsidRDefault="00C201F6">
      <w:pPr>
        <w:spacing w:line="200" w:lineRule="exact"/>
        <w:rPr>
          <w:sz w:val="20"/>
          <w:szCs w:val="20"/>
        </w:rPr>
      </w:pPr>
    </w:p>
    <w:p w14:paraId="3508D1B7" w14:textId="77777777" w:rsidR="00C201F6" w:rsidRDefault="00C201F6">
      <w:pPr>
        <w:spacing w:line="200" w:lineRule="exact"/>
        <w:rPr>
          <w:sz w:val="20"/>
          <w:szCs w:val="20"/>
        </w:rPr>
      </w:pPr>
    </w:p>
    <w:p w14:paraId="2E622336" w14:textId="77777777" w:rsidR="00C201F6" w:rsidRDefault="00C201F6">
      <w:pPr>
        <w:spacing w:line="200" w:lineRule="exact"/>
        <w:rPr>
          <w:sz w:val="20"/>
          <w:szCs w:val="20"/>
        </w:rPr>
      </w:pPr>
    </w:p>
    <w:p w14:paraId="05ED9E45" w14:textId="77777777" w:rsidR="00C201F6" w:rsidRDefault="00C201F6">
      <w:pPr>
        <w:spacing w:line="200" w:lineRule="exact"/>
        <w:rPr>
          <w:sz w:val="20"/>
          <w:szCs w:val="20"/>
        </w:rPr>
      </w:pPr>
    </w:p>
    <w:p w14:paraId="07DD73C5" w14:textId="77777777" w:rsidR="00C201F6" w:rsidRDefault="00C201F6">
      <w:pPr>
        <w:spacing w:line="200" w:lineRule="exact"/>
        <w:rPr>
          <w:sz w:val="20"/>
          <w:szCs w:val="20"/>
        </w:rPr>
      </w:pPr>
    </w:p>
    <w:p w14:paraId="55AEF09B" w14:textId="77777777" w:rsidR="00C201F6" w:rsidRDefault="00C201F6">
      <w:pPr>
        <w:spacing w:line="200" w:lineRule="exact"/>
        <w:rPr>
          <w:sz w:val="20"/>
          <w:szCs w:val="20"/>
        </w:rPr>
      </w:pPr>
    </w:p>
    <w:p w14:paraId="3351524F" w14:textId="77777777" w:rsidR="00C201F6" w:rsidRDefault="00C201F6">
      <w:pPr>
        <w:spacing w:line="200" w:lineRule="exact"/>
        <w:rPr>
          <w:sz w:val="20"/>
          <w:szCs w:val="20"/>
        </w:rPr>
      </w:pPr>
    </w:p>
    <w:p w14:paraId="51CF7F08" w14:textId="77777777" w:rsidR="00C201F6" w:rsidRDefault="00C201F6">
      <w:pPr>
        <w:spacing w:line="200" w:lineRule="exact"/>
        <w:rPr>
          <w:sz w:val="20"/>
          <w:szCs w:val="20"/>
        </w:rPr>
      </w:pPr>
    </w:p>
    <w:p w14:paraId="20494A0C" w14:textId="77777777" w:rsidR="00C201F6" w:rsidRDefault="00C201F6">
      <w:pPr>
        <w:spacing w:line="200" w:lineRule="exact"/>
        <w:rPr>
          <w:sz w:val="20"/>
          <w:szCs w:val="20"/>
        </w:rPr>
      </w:pPr>
    </w:p>
    <w:p w14:paraId="36AA76AB" w14:textId="77777777" w:rsidR="00C201F6" w:rsidRDefault="00C201F6">
      <w:pPr>
        <w:spacing w:line="200" w:lineRule="exact"/>
        <w:rPr>
          <w:sz w:val="20"/>
          <w:szCs w:val="20"/>
        </w:rPr>
      </w:pPr>
    </w:p>
    <w:p w14:paraId="44973C76" w14:textId="77777777" w:rsidR="00C201F6" w:rsidRDefault="00C201F6">
      <w:pPr>
        <w:spacing w:line="200" w:lineRule="exact"/>
        <w:rPr>
          <w:sz w:val="20"/>
          <w:szCs w:val="20"/>
        </w:rPr>
      </w:pPr>
    </w:p>
    <w:p w14:paraId="78F75980" w14:textId="77777777" w:rsidR="00C201F6" w:rsidRDefault="00C201F6">
      <w:pPr>
        <w:spacing w:line="200" w:lineRule="exact"/>
        <w:rPr>
          <w:sz w:val="20"/>
          <w:szCs w:val="20"/>
        </w:rPr>
      </w:pPr>
    </w:p>
    <w:p w14:paraId="44316D26" w14:textId="77777777" w:rsidR="00C201F6" w:rsidRDefault="00C201F6">
      <w:pPr>
        <w:spacing w:line="200" w:lineRule="exact"/>
        <w:rPr>
          <w:sz w:val="20"/>
          <w:szCs w:val="20"/>
        </w:rPr>
      </w:pPr>
    </w:p>
    <w:p w14:paraId="373528FE" w14:textId="77777777" w:rsidR="00C201F6" w:rsidRDefault="00C201F6">
      <w:pPr>
        <w:spacing w:line="200" w:lineRule="exact"/>
        <w:rPr>
          <w:sz w:val="20"/>
          <w:szCs w:val="20"/>
        </w:rPr>
      </w:pPr>
    </w:p>
    <w:p w14:paraId="0D72581E" w14:textId="77777777" w:rsidR="00C201F6" w:rsidRDefault="00C201F6">
      <w:pPr>
        <w:spacing w:line="200" w:lineRule="exact"/>
        <w:rPr>
          <w:sz w:val="20"/>
          <w:szCs w:val="20"/>
        </w:rPr>
      </w:pPr>
    </w:p>
    <w:p w14:paraId="76AB2114" w14:textId="77777777" w:rsidR="00C201F6" w:rsidRDefault="00C201F6">
      <w:pPr>
        <w:spacing w:line="200" w:lineRule="exact"/>
        <w:rPr>
          <w:sz w:val="20"/>
          <w:szCs w:val="20"/>
        </w:rPr>
      </w:pPr>
    </w:p>
    <w:p w14:paraId="1E210696" w14:textId="77777777" w:rsidR="00C201F6" w:rsidRDefault="00C201F6">
      <w:pPr>
        <w:spacing w:line="200" w:lineRule="exact"/>
        <w:rPr>
          <w:sz w:val="20"/>
          <w:szCs w:val="20"/>
        </w:rPr>
      </w:pPr>
    </w:p>
    <w:p w14:paraId="740667CE" w14:textId="77777777" w:rsidR="00C201F6" w:rsidRDefault="00C201F6">
      <w:pPr>
        <w:spacing w:line="200" w:lineRule="exact"/>
        <w:rPr>
          <w:sz w:val="20"/>
          <w:szCs w:val="20"/>
        </w:rPr>
      </w:pPr>
    </w:p>
    <w:p w14:paraId="34C93655" w14:textId="77777777" w:rsidR="00C201F6" w:rsidRDefault="00C201F6">
      <w:pPr>
        <w:spacing w:line="200" w:lineRule="exact"/>
        <w:rPr>
          <w:sz w:val="20"/>
          <w:szCs w:val="20"/>
        </w:rPr>
      </w:pPr>
    </w:p>
    <w:p w14:paraId="26363552" w14:textId="77777777" w:rsidR="00C201F6" w:rsidRDefault="00C201F6">
      <w:pPr>
        <w:spacing w:line="200" w:lineRule="exact"/>
        <w:rPr>
          <w:sz w:val="20"/>
          <w:szCs w:val="20"/>
        </w:rPr>
      </w:pPr>
    </w:p>
    <w:p w14:paraId="08A8477C" w14:textId="77777777" w:rsidR="00C201F6" w:rsidRDefault="00C201F6">
      <w:pPr>
        <w:spacing w:line="200" w:lineRule="exact"/>
        <w:rPr>
          <w:sz w:val="20"/>
          <w:szCs w:val="20"/>
        </w:rPr>
      </w:pPr>
    </w:p>
    <w:p w14:paraId="3ACB1878" w14:textId="77777777" w:rsidR="00C201F6" w:rsidRDefault="00C201F6">
      <w:pPr>
        <w:spacing w:line="396" w:lineRule="exact"/>
        <w:rPr>
          <w:sz w:val="20"/>
          <w:szCs w:val="20"/>
        </w:rPr>
      </w:pPr>
    </w:p>
    <w:p w14:paraId="1C7684D2" w14:textId="77777777" w:rsidR="00C201F6" w:rsidRDefault="00000000">
      <w:pPr>
        <w:spacing w:line="252" w:lineRule="auto"/>
        <w:jc w:val="both"/>
        <w:rPr>
          <w:sz w:val="20"/>
          <w:szCs w:val="20"/>
        </w:rPr>
      </w:pPr>
      <w:r>
        <w:rPr>
          <w:rFonts w:ascii="Arial" w:eastAsia="Arial" w:hAnsi="Arial" w:cs="Arial"/>
          <w:sz w:val="24"/>
          <w:szCs w:val="24"/>
        </w:rPr>
        <w:t xml:space="preserve">Das Seekönigreich (WHIT IS SPIRITUAL) wurde unterhalb des Atlantischen Ozeans errichtet, und das Hauptquartier des Seekönigreichs Satans soll sich unterhalb des indischen Meeres befinden. Die </w:t>
      </w:r>
      <w:r>
        <w:rPr>
          <w:rFonts w:ascii="Arial" w:eastAsia="Arial" w:hAnsi="Arial" w:cs="Arial"/>
          <w:b/>
          <w:bCs/>
          <w:sz w:val="24"/>
          <w:szCs w:val="24"/>
        </w:rPr>
        <w:t xml:space="preserve">"Königin des indischen Meeres" </w:t>
      </w:r>
      <w:r>
        <w:rPr>
          <w:rFonts w:ascii="Arial" w:eastAsia="Arial" w:hAnsi="Arial" w:cs="Arial"/>
          <w:sz w:val="24"/>
          <w:szCs w:val="24"/>
        </w:rPr>
        <w:t xml:space="preserve">ist das Oberhaupt des Marinekönigreichs, während die </w:t>
      </w:r>
      <w:r>
        <w:rPr>
          <w:rFonts w:ascii="Arial" w:eastAsia="Arial" w:hAnsi="Arial" w:cs="Arial"/>
          <w:b/>
          <w:bCs/>
          <w:sz w:val="24"/>
          <w:szCs w:val="24"/>
        </w:rPr>
        <w:t xml:space="preserve">"Königin der Küste" </w:t>
      </w:r>
      <w:r>
        <w:rPr>
          <w:rFonts w:ascii="Arial" w:eastAsia="Arial" w:hAnsi="Arial" w:cs="Arial"/>
          <w:sz w:val="24"/>
          <w:szCs w:val="24"/>
        </w:rPr>
        <w:t>als nächste das Kommando hat und im Atlantischen Ozean residiert. Es wird gesagt, dass beide ebenfalls zu den gefallenen Engeln gehören und in Form von halb humanoiden und halb Fischen reisen.</w:t>
      </w:r>
    </w:p>
    <w:p w14:paraId="09D21BDF" w14:textId="77777777" w:rsidR="00C201F6" w:rsidRDefault="00C201F6">
      <w:pPr>
        <w:spacing w:line="231" w:lineRule="exact"/>
        <w:rPr>
          <w:sz w:val="20"/>
          <w:szCs w:val="20"/>
        </w:rPr>
      </w:pPr>
    </w:p>
    <w:p w14:paraId="5C83FA99" w14:textId="77777777" w:rsidR="00C201F6" w:rsidRDefault="00000000">
      <w:pPr>
        <w:spacing w:line="262" w:lineRule="auto"/>
        <w:ind w:left="360"/>
        <w:jc w:val="both"/>
        <w:rPr>
          <w:sz w:val="20"/>
          <w:szCs w:val="20"/>
        </w:rPr>
      </w:pPr>
      <w:r>
        <w:rPr>
          <w:rFonts w:ascii="Arial" w:eastAsia="Arial" w:hAnsi="Arial" w:cs="Arial"/>
          <w:sz w:val="24"/>
          <w:szCs w:val="24"/>
        </w:rPr>
        <w:t>Unter den Meeren wird das Reich der Bosheit von regierenden Prinzen, regierenden Prinzessinnen, Gouverneuren, Generälen usw. regiert, die Menschen sind, aber auch unter der Macht und den Anweisungen dämonischer Geister stehen, die "Wassermanngeister" oder "Meeresgeister" genannt werden.</w:t>
      </w:r>
    </w:p>
    <w:p w14:paraId="4E31AF73" w14:textId="77777777" w:rsidR="00C201F6" w:rsidRDefault="00000000">
      <w:pPr>
        <w:spacing w:line="20" w:lineRule="exact"/>
        <w:rPr>
          <w:sz w:val="20"/>
          <w:szCs w:val="20"/>
        </w:rPr>
      </w:pPr>
      <w:r>
        <w:rPr>
          <w:noProof/>
          <w:sz w:val="20"/>
          <w:szCs w:val="20"/>
        </w:rPr>
        <w:drawing>
          <wp:anchor distT="0" distB="0" distL="114300" distR="114300" simplePos="0" relativeHeight="251653632" behindDoc="1" locked="0" layoutInCell="0" allowOverlap="1" wp14:anchorId="42268E84" wp14:editId="5C364461">
            <wp:simplePos x="0" y="0"/>
            <wp:positionH relativeFrom="column">
              <wp:posOffset>-3175</wp:posOffset>
            </wp:positionH>
            <wp:positionV relativeFrom="paragraph">
              <wp:posOffset>-529590</wp:posOffset>
            </wp:positionV>
            <wp:extent cx="85090" cy="85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p>
    <w:p w14:paraId="6324AFE2" w14:textId="77777777" w:rsidR="00C201F6" w:rsidRDefault="00C201F6">
      <w:pPr>
        <w:spacing w:line="16" w:lineRule="exact"/>
        <w:rPr>
          <w:sz w:val="20"/>
          <w:szCs w:val="20"/>
        </w:rPr>
      </w:pPr>
    </w:p>
    <w:p w14:paraId="117C5A87" w14:textId="77777777" w:rsidR="00C201F6" w:rsidRDefault="00000000">
      <w:pPr>
        <w:spacing w:line="281" w:lineRule="auto"/>
        <w:ind w:left="360"/>
        <w:jc w:val="both"/>
        <w:rPr>
          <w:sz w:val="20"/>
          <w:szCs w:val="20"/>
        </w:rPr>
      </w:pPr>
      <w:r>
        <w:rPr>
          <w:rFonts w:ascii="Arial" w:eastAsia="Arial" w:hAnsi="Arial" w:cs="Arial"/>
          <w:sz w:val="24"/>
          <w:szCs w:val="24"/>
        </w:rPr>
        <w:lastRenderedPageBreak/>
        <w:t>In vielen okkulten Praktiken ist die Quelle der Hexerei die Wasserbasis, wo diese Wassergeister wegen übernatürlicher Kräfte kontaktiert werden.</w:t>
      </w:r>
    </w:p>
    <w:p w14:paraId="6AA9B652" w14:textId="77777777" w:rsidR="00C201F6" w:rsidRDefault="00000000">
      <w:pPr>
        <w:spacing w:line="20" w:lineRule="exact"/>
        <w:rPr>
          <w:sz w:val="20"/>
          <w:szCs w:val="20"/>
        </w:rPr>
      </w:pPr>
      <w:r>
        <w:rPr>
          <w:noProof/>
          <w:sz w:val="20"/>
          <w:szCs w:val="20"/>
        </w:rPr>
        <w:drawing>
          <wp:anchor distT="0" distB="0" distL="114300" distR="114300" simplePos="0" relativeHeight="251654656" behindDoc="1" locked="0" layoutInCell="0" allowOverlap="1" wp14:anchorId="28EA22B1" wp14:editId="3941B7E5">
            <wp:simplePos x="0" y="0"/>
            <wp:positionH relativeFrom="column">
              <wp:posOffset>-3175</wp:posOffset>
            </wp:positionH>
            <wp:positionV relativeFrom="paragraph">
              <wp:posOffset>-366395</wp:posOffset>
            </wp:positionV>
            <wp:extent cx="85090" cy="85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p>
    <w:p w14:paraId="0BC45A5C" w14:textId="77777777" w:rsidR="00C201F6" w:rsidRDefault="00C201F6">
      <w:pPr>
        <w:sectPr w:rsidR="00C201F6">
          <w:pgSz w:w="11900" w:h="16838"/>
          <w:pgMar w:top="1135" w:right="1126" w:bottom="326" w:left="1140" w:header="0" w:footer="0" w:gutter="0"/>
          <w:cols w:space="720" w:equalWidth="0">
            <w:col w:w="9640"/>
          </w:cols>
        </w:sectPr>
      </w:pPr>
    </w:p>
    <w:p w14:paraId="06CB247D" w14:textId="77777777" w:rsidR="00C201F6" w:rsidRDefault="00C201F6">
      <w:pPr>
        <w:spacing w:line="275" w:lineRule="exact"/>
        <w:rPr>
          <w:sz w:val="20"/>
          <w:szCs w:val="20"/>
        </w:rPr>
      </w:pPr>
    </w:p>
    <w:p w14:paraId="3A437134" w14:textId="77777777" w:rsidR="00C201F6" w:rsidRDefault="00000000">
      <w:pPr>
        <w:ind w:left="9520"/>
        <w:rPr>
          <w:sz w:val="20"/>
          <w:szCs w:val="20"/>
        </w:rPr>
      </w:pPr>
      <w:r>
        <w:rPr>
          <w:rFonts w:ascii="Arial" w:eastAsia="Arial" w:hAnsi="Arial" w:cs="Arial"/>
          <w:sz w:val="20"/>
          <w:szCs w:val="20"/>
        </w:rPr>
        <w:t>4</w:t>
      </w:r>
    </w:p>
    <w:p w14:paraId="485AAEA8" w14:textId="77777777" w:rsidR="00C201F6" w:rsidRDefault="00C201F6">
      <w:pPr>
        <w:sectPr w:rsidR="00C201F6">
          <w:type w:val="continuous"/>
          <w:pgSz w:w="11900" w:h="16838"/>
          <w:pgMar w:top="1135" w:right="1126" w:bottom="326" w:left="1140" w:header="0" w:footer="0" w:gutter="0"/>
          <w:cols w:space="720" w:equalWidth="0">
            <w:col w:w="9640"/>
          </w:cols>
        </w:sectPr>
      </w:pPr>
    </w:p>
    <w:p w14:paraId="59EB49E8" w14:textId="77777777" w:rsidR="00C201F6" w:rsidRDefault="00000000">
      <w:pPr>
        <w:spacing w:line="262" w:lineRule="auto"/>
        <w:jc w:val="both"/>
        <w:rPr>
          <w:sz w:val="20"/>
          <w:szCs w:val="20"/>
        </w:rPr>
      </w:pPr>
      <w:bookmarkStart w:id="4" w:name="page5"/>
      <w:bookmarkEnd w:id="4"/>
      <w:r>
        <w:rPr>
          <w:rFonts w:ascii="Arial" w:eastAsia="Arial" w:hAnsi="Arial" w:cs="Arial"/>
          <w:sz w:val="24"/>
          <w:szCs w:val="24"/>
        </w:rPr>
        <w:lastRenderedPageBreak/>
        <w:t>Dieses Marinekönigreich ist hochgradig organisiert und strategisch ausgerichtet; ein Ort, an dem extreme Technologie und hochentwickelte Ausrüstungen von hochrangigen Satanisten benutzt werden, um Dinge zu entwerfen, die verführerisch schön und unwiderstehlich sind.</w:t>
      </w:r>
    </w:p>
    <w:p w14:paraId="327F322F" w14:textId="77777777" w:rsidR="00C201F6" w:rsidRDefault="00C201F6">
      <w:pPr>
        <w:spacing w:line="216" w:lineRule="exact"/>
        <w:rPr>
          <w:sz w:val="20"/>
          <w:szCs w:val="20"/>
        </w:rPr>
      </w:pPr>
    </w:p>
    <w:p w14:paraId="54B4F3F0" w14:textId="77777777" w:rsidR="00C201F6" w:rsidRDefault="00000000">
      <w:pPr>
        <w:spacing w:line="262" w:lineRule="auto"/>
        <w:jc w:val="both"/>
        <w:rPr>
          <w:sz w:val="20"/>
          <w:szCs w:val="20"/>
        </w:rPr>
      </w:pPr>
      <w:r>
        <w:rPr>
          <w:rFonts w:ascii="Arial" w:eastAsia="Arial" w:hAnsi="Arial" w:cs="Arial"/>
          <w:sz w:val="24"/>
          <w:szCs w:val="24"/>
        </w:rPr>
        <w:t>Sie alle sind Okkultisten; Psychiater und Wissenschaftler, technische Ingenieure und Designer, die unermüdlich in den Labors arbeiten, um die neuesten Waffen, Parfüms, verschiedene Arten von Kosmetika, auffällige Autos und verschiedene Designs von Elektronik usw. zu entwerfen.</w:t>
      </w:r>
    </w:p>
    <w:p w14:paraId="3CFF273D" w14:textId="77777777" w:rsidR="00C201F6" w:rsidRDefault="00C201F6">
      <w:pPr>
        <w:spacing w:line="216" w:lineRule="exact"/>
        <w:rPr>
          <w:sz w:val="20"/>
          <w:szCs w:val="20"/>
        </w:rPr>
      </w:pPr>
    </w:p>
    <w:p w14:paraId="23911BF7" w14:textId="77777777" w:rsidR="00C201F6" w:rsidRDefault="00000000">
      <w:pPr>
        <w:spacing w:line="256" w:lineRule="auto"/>
        <w:jc w:val="both"/>
        <w:rPr>
          <w:sz w:val="20"/>
          <w:szCs w:val="20"/>
        </w:rPr>
      </w:pPr>
      <w:r>
        <w:rPr>
          <w:rFonts w:ascii="Arial" w:eastAsia="Arial" w:hAnsi="Arial" w:cs="Arial"/>
          <w:sz w:val="24"/>
          <w:szCs w:val="24"/>
        </w:rPr>
        <w:t xml:space="preserve">Dort werden viele Parfüms entworfen, um Männer und Frauen anzulocken; viele Modelle von Damenunterwäsche und sexy Kleidung, um Männer zu verführen und abzulenken, werden ebenfalls dort hergestellt. Dieses Königreich wird von wenigen Haupttugenden beherrscht: </w:t>
      </w:r>
      <w:r>
        <w:rPr>
          <w:rFonts w:ascii="Arial" w:eastAsia="Arial" w:hAnsi="Arial" w:cs="Arial"/>
          <w:b/>
          <w:bCs/>
          <w:sz w:val="24"/>
          <w:szCs w:val="24"/>
        </w:rPr>
        <w:t xml:space="preserve">Mode, Geld, Lust </w:t>
      </w:r>
      <w:r>
        <w:rPr>
          <w:rFonts w:ascii="Arial" w:eastAsia="Arial" w:hAnsi="Arial" w:cs="Arial"/>
          <w:sz w:val="24"/>
          <w:szCs w:val="24"/>
        </w:rPr>
        <w:t xml:space="preserve">und </w:t>
      </w:r>
      <w:r>
        <w:rPr>
          <w:rFonts w:ascii="Arial" w:eastAsia="Arial" w:hAnsi="Arial" w:cs="Arial"/>
          <w:b/>
          <w:bCs/>
          <w:sz w:val="24"/>
          <w:szCs w:val="24"/>
        </w:rPr>
        <w:t>weltliche Vergnügungen</w:t>
      </w:r>
      <w:r>
        <w:rPr>
          <w:rFonts w:ascii="Arial" w:eastAsia="Arial" w:hAnsi="Arial" w:cs="Arial"/>
          <w:sz w:val="24"/>
          <w:szCs w:val="24"/>
        </w:rPr>
        <w:t>, und es wird von der Königin der Küste selbst geleitet.</w:t>
      </w:r>
    </w:p>
    <w:p w14:paraId="10EA8D2E" w14:textId="77777777" w:rsidR="00C201F6" w:rsidRDefault="00C201F6">
      <w:pPr>
        <w:spacing w:line="223" w:lineRule="exact"/>
        <w:rPr>
          <w:sz w:val="20"/>
          <w:szCs w:val="20"/>
        </w:rPr>
      </w:pPr>
    </w:p>
    <w:p w14:paraId="1136C4E7" w14:textId="77777777" w:rsidR="00C201F6" w:rsidRDefault="00000000">
      <w:pPr>
        <w:rPr>
          <w:sz w:val="20"/>
          <w:szCs w:val="20"/>
        </w:rPr>
      </w:pPr>
      <w:r>
        <w:rPr>
          <w:rFonts w:ascii="Arial" w:eastAsia="Arial" w:hAnsi="Arial" w:cs="Arial"/>
          <w:sz w:val="24"/>
          <w:szCs w:val="24"/>
        </w:rPr>
        <w:t>Man kann sich fragen, wie physische Menschen unter Wasser sein können, um diese Dinge zu tun.</w:t>
      </w:r>
    </w:p>
    <w:p w14:paraId="7D2C8551" w14:textId="77777777" w:rsidR="00C201F6" w:rsidRDefault="00C201F6">
      <w:pPr>
        <w:spacing w:line="36" w:lineRule="exact"/>
        <w:rPr>
          <w:sz w:val="20"/>
          <w:szCs w:val="20"/>
        </w:rPr>
      </w:pPr>
    </w:p>
    <w:p w14:paraId="3003657E" w14:textId="77777777" w:rsidR="00C201F6" w:rsidRDefault="00000000">
      <w:pPr>
        <w:rPr>
          <w:sz w:val="20"/>
          <w:szCs w:val="20"/>
        </w:rPr>
      </w:pPr>
      <w:r>
        <w:rPr>
          <w:rFonts w:ascii="Arial" w:eastAsia="Arial" w:hAnsi="Arial" w:cs="Arial"/>
          <w:sz w:val="24"/>
          <w:szCs w:val="24"/>
        </w:rPr>
        <w:t>Erinnern Sie sich, das Geisterreich ist real wie das Reich der Erde; es ist nur in einer anderen Dimension</w:t>
      </w:r>
    </w:p>
    <w:p w14:paraId="0D59705D" w14:textId="77777777" w:rsidR="00C201F6" w:rsidRDefault="00C201F6">
      <w:pPr>
        <w:spacing w:line="4" w:lineRule="exact"/>
        <w:rPr>
          <w:sz w:val="20"/>
          <w:szCs w:val="20"/>
        </w:rPr>
      </w:pPr>
    </w:p>
    <w:p w14:paraId="3B384E3E" w14:textId="77777777" w:rsidR="00C201F6" w:rsidRDefault="00000000">
      <w:pPr>
        <w:rPr>
          <w:sz w:val="20"/>
          <w:szCs w:val="20"/>
        </w:rPr>
      </w:pPr>
      <w:r>
        <w:rPr>
          <w:rFonts w:ascii="Arial" w:eastAsia="Arial" w:hAnsi="Arial" w:cs="Arial"/>
          <w:sz w:val="24"/>
          <w:szCs w:val="24"/>
        </w:rPr>
        <w:t>und man braucht übernatürliche Hilfe, um in</w:t>
      </w:r>
    </w:p>
    <w:p w14:paraId="7A1E6BAC" w14:textId="77777777" w:rsidR="00C201F6" w:rsidRDefault="00C201F6">
      <w:pPr>
        <w:spacing w:line="4" w:lineRule="exact"/>
        <w:rPr>
          <w:sz w:val="20"/>
          <w:szCs w:val="20"/>
        </w:rPr>
      </w:pPr>
    </w:p>
    <w:p w14:paraId="7C15ACCD" w14:textId="77777777" w:rsidR="00C201F6" w:rsidRDefault="00000000">
      <w:pPr>
        <w:rPr>
          <w:sz w:val="20"/>
          <w:szCs w:val="20"/>
        </w:rPr>
      </w:pPr>
      <w:r>
        <w:rPr>
          <w:rFonts w:ascii="Arial" w:eastAsia="Arial" w:hAnsi="Arial" w:cs="Arial"/>
          <w:sz w:val="24"/>
          <w:szCs w:val="24"/>
        </w:rPr>
        <w:t>dort.</w:t>
      </w:r>
    </w:p>
    <w:p w14:paraId="66933652" w14:textId="77777777" w:rsidR="00C201F6" w:rsidRDefault="00000000">
      <w:pPr>
        <w:spacing w:line="20" w:lineRule="exact"/>
        <w:rPr>
          <w:sz w:val="20"/>
          <w:szCs w:val="20"/>
        </w:rPr>
      </w:pPr>
      <w:r>
        <w:rPr>
          <w:noProof/>
          <w:sz w:val="20"/>
          <w:szCs w:val="20"/>
        </w:rPr>
        <w:drawing>
          <wp:anchor distT="0" distB="0" distL="114300" distR="114300" simplePos="0" relativeHeight="251655680" behindDoc="1" locked="0" layoutInCell="0" allowOverlap="1" wp14:anchorId="29388CA2" wp14:editId="7977DE6B">
            <wp:simplePos x="0" y="0"/>
            <wp:positionH relativeFrom="column">
              <wp:posOffset>2807970</wp:posOffset>
            </wp:positionH>
            <wp:positionV relativeFrom="paragraph">
              <wp:posOffset>-137160</wp:posOffset>
            </wp:positionV>
            <wp:extent cx="3307715" cy="3114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307715" cy="3114040"/>
                    </a:xfrm>
                    <a:prstGeom prst="rect">
                      <a:avLst/>
                    </a:prstGeom>
                    <a:noFill/>
                  </pic:spPr>
                </pic:pic>
              </a:graphicData>
            </a:graphic>
          </wp:anchor>
        </w:drawing>
      </w:r>
    </w:p>
    <w:p w14:paraId="3897DFC0" w14:textId="77777777" w:rsidR="00C201F6" w:rsidRDefault="00C201F6">
      <w:pPr>
        <w:spacing w:line="232" w:lineRule="exact"/>
        <w:rPr>
          <w:sz w:val="20"/>
          <w:szCs w:val="20"/>
        </w:rPr>
      </w:pPr>
    </w:p>
    <w:p w14:paraId="356F9B2C" w14:textId="77777777" w:rsidR="00C201F6" w:rsidRDefault="00000000">
      <w:pPr>
        <w:spacing w:line="246" w:lineRule="auto"/>
        <w:ind w:right="5460"/>
        <w:jc w:val="both"/>
        <w:rPr>
          <w:sz w:val="20"/>
          <w:szCs w:val="20"/>
        </w:rPr>
      </w:pPr>
      <w:r>
        <w:rPr>
          <w:rFonts w:ascii="Arial" w:eastAsia="Arial" w:hAnsi="Arial" w:cs="Arial"/>
          <w:sz w:val="24"/>
          <w:szCs w:val="24"/>
        </w:rPr>
        <w:t>Viele der hochtechnologischen Forschungen und die Erfindung vieler Playstation- und anderer Spiele wurden unter Wasser entwickelt, um Kinder von dem Wunsch, christlich oder hingebungsvoll zu werden, abzubringen und sie in einen vagabundierenden Lebensstil zu versetzen. Aus diesem Grund sind die meisten Spiele dämonisch und haben dämonische Charaktere. Dämonen werden speziell in die Spiele gesetzt, um den Wunsch der Kinder nach Schule zu töten und ihn durch den Wunsch zu ersetzen, den ganzen Tag in Spielstationsstudios zu leben.</w:t>
      </w:r>
    </w:p>
    <w:p w14:paraId="15A0B955" w14:textId="77777777" w:rsidR="00C201F6" w:rsidRDefault="00C201F6">
      <w:pPr>
        <w:spacing w:line="240" w:lineRule="exact"/>
        <w:rPr>
          <w:sz w:val="20"/>
          <w:szCs w:val="20"/>
        </w:rPr>
      </w:pPr>
    </w:p>
    <w:p w14:paraId="51F2BD42" w14:textId="77777777" w:rsidR="00C201F6" w:rsidRDefault="00000000">
      <w:pPr>
        <w:spacing w:line="257" w:lineRule="auto"/>
        <w:ind w:right="5440"/>
        <w:jc w:val="both"/>
        <w:rPr>
          <w:sz w:val="20"/>
          <w:szCs w:val="20"/>
        </w:rPr>
      </w:pPr>
      <w:r>
        <w:rPr>
          <w:rFonts w:ascii="Arial" w:eastAsia="Arial" w:hAnsi="Arial" w:cs="Arial"/>
          <w:sz w:val="24"/>
          <w:szCs w:val="24"/>
        </w:rPr>
        <w:t>Die Dinge, die in dieser Geisterwelt entworfen werden, werden auf der Erde zur Versorgung</w:t>
      </w:r>
    </w:p>
    <w:p w14:paraId="68535C79" w14:textId="77777777" w:rsidR="00C201F6" w:rsidRDefault="00C201F6">
      <w:pPr>
        <w:spacing w:line="1" w:lineRule="exact"/>
        <w:rPr>
          <w:sz w:val="20"/>
          <w:szCs w:val="20"/>
        </w:rPr>
      </w:pPr>
    </w:p>
    <w:p w14:paraId="610F8371" w14:textId="77777777" w:rsidR="00C201F6" w:rsidRDefault="00000000">
      <w:pPr>
        <w:spacing w:line="246" w:lineRule="auto"/>
        <w:jc w:val="both"/>
        <w:rPr>
          <w:sz w:val="20"/>
          <w:szCs w:val="20"/>
        </w:rPr>
      </w:pPr>
      <w:r>
        <w:rPr>
          <w:rFonts w:ascii="Arial" w:eastAsia="Arial" w:hAnsi="Arial" w:cs="Arial"/>
          <w:sz w:val="24"/>
          <w:szCs w:val="24"/>
        </w:rPr>
        <w:t>Menschen, die einen Vertrag mit dem Teufel unterzeichnet haben. Dort erhalten die Opfer guten Verkauf und Wohlstand, müssen aber im Gegenzug jedes Jahr ein bis zwei Seelen dem Teufel opfern. Wird das jährliche Opfer nicht erbracht, kann dies schwerwiegende Folgen haben, einschließlich Konkurs und Zwangsvollstreckung von Unternehmen und Wohnungen.</w:t>
      </w:r>
    </w:p>
    <w:p w14:paraId="2B327F10" w14:textId="77777777" w:rsidR="00C201F6" w:rsidRDefault="00C201F6">
      <w:pPr>
        <w:spacing w:line="236" w:lineRule="exact"/>
        <w:rPr>
          <w:sz w:val="20"/>
          <w:szCs w:val="20"/>
        </w:rPr>
      </w:pPr>
    </w:p>
    <w:p w14:paraId="4B4149B3" w14:textId="77777777" w:rsidR="00C201F6" w:rsidRDefault="00000000">
      <w:pPr>
        <w:spacing w:line="279" w:lineRule="auto"/>
        <w:ind w:left="360"/>
        <w:rPr>
          <w:sz w:val="20"/>
          <w:szCs w:val="20"/>
        </w:rPr>
      </w:pPr>
      <w:r>
        <w:rPr>
          <w:rFonts w:ascii="Arial" w:eastAsia="Arial" w:hAnsi="Arial" w:cs="Arial"/>
          <w:sz w:val="24"/>
          <w:szCs w:val="24"/>
        </w:rPr>
        <w:t>Einige dieser Dinge werden auch einer Gruppe mit dem Namen "Rekrutierer" gegeben, Agenten des Okkulten mit dem einzigen Zweck, die Menschen von Jesus Christus abzulenken.</w:t>
      </w:r>
    </w:p>
    <w:p w14:paraId="22B53D68" w14:textId="77777777" w:rsidR="00C201F6" w:rsidRDefault="00000000">
      <w:pPr>
        <w:spacing w:line="20" w:lineRule="exact"/>
        <w:rPr>
          <w:sz w:val="20"/>
          <w:szCs w:val="20"/>
        </w:rPr>
      </w:pPr>
      <w:r>
        <w:rPr>
          <w:noProof/>
          <w:sz w:val="20"/>
          <w:szCs w:val="20"/>
        </w:rPr>
        <w:drawing>
          <wp:anchor distT="0" distB="0" distL="114300" distR="114300" simplePos="0" relativeHeight="251656704" behindDoc="1" locked="0" layoutInCell="0" allowOverlap="1" wp14:anchorId="069C9839" wp14:editId="40888505">
            <wp:simplePos x="0" y="0"/>
            <wp:positionH relativeFrom="column">
              <wp:posOffset>-3175</wp:posOffset>
            </wp:positionH>
            <wp:positionV relativeFrom="paragraph">
              <wp:posOffset>-363220</wp:posOffset>
            </wp:positionV>
            <wp:extent cx="85090" cy="85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p>
    <w:p w14:paraId="1E018F68" w14:textId="77777777" w:rsidR="00C201F6" w:rsidRDefault="00000000">
      <w:pPr>
        <w:ind w:left="360"/>
        <w:rPr>
          <w:sz w:val="20"/>
          <w:szCs w:val="20"/>
        </w:rPr>
      </w:pPr>
      <w:r>
        <w:rPr>
          <w:rFonts w:ascii="Arial" w:eastAsia="Arial" w:hAnsi="Arial" w:cs="Arial"/>
          <w:sz w:val="24"/>
          <w:szCs w:val="24"/>
        </w:rPr>
        <w:t>Dies ist ein Krieg gegen Jesus Christus und seine Herrschaft und sein Königreich.</w:t>
      </w:r>
    </w:p>
    <w:p w14:paraId="3CE74D57" w14:textId="77777777" w:rsidR="00C201F6" w:rsidRDefault="00000000">
      <w:pPr>
        <w:spacing w:line="20" w:lineRule="exact"/>
        <w:rPr>
          <w:sz w:val="20"/>
          <w:szCs w:val="20"/>
        </w:rPr>
      </w:pPr>
      <w:r>
        <w:rPr>
          <w:noProof/>
          <w:sz w:val="20"/>
          <w:szCs w:val="20"/>
        </w:rPr>
        <w:drawing>
          <wp:anchor distT="0" distB="0" distL="114300" distR="114300" simplePos="0" relativeHeight="251657728" behindDoc="1" locked="0" layoutInCell="0" allowOverlap="1" wp14:anchorId="5063E124" wp14:editId="22C0F121">
            <wp:simplePos x="0" y="0"/>
            <wp:positionH relativeFrom="column">
              <wp:posOffset>-3175</wp:posOffset>
            </wp:positionH>
            <wp:positionV relativeFrom="paragraph">
              <wp:posOffset>-131445</wp:posOffset>
            </wp:positionV>
            <wp:extent cx="85090" cy="85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r>
        <w:rPr>
          <w:noProof/>
          <w:sz w:val="20"/>
          <w:szCs w:val="20"/>
        </w:rPr>
        <w:drawing>
          <wp:anchor distT="0" distB="0" distL="114300" distR="114300" simplePos="0" relativeHeight="251658752" behindDoc="1" locked="0" layoutInCell="0" allowOverlap="1" wp14:anchorId="5EEF4AAA" wp14:editId="1D104722">
            <wp:simplePos x="0" y="0"/>
            <wp:positionH relativeFrom="column">
              <wp:posOffset>-82550</wp:posOffset>
            </wp:positionH>
            <wp:positionV relativeFrom="paragraph">
              <wp:posOffset>254635</wp:posOffset>
            </wp:positionV>
            <wp:extent cx="6278880" cy="509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278880" cy="509270"/>
                    </a:xfrm>
                    <a:prstGeom prst="rect">
                      <a:avLst/>
                    </a:prstGeom>
                    <a:noFill/>
                  </pic:spPr>
                </pic:pic>
              </a:graphicData>
            </a:graphic>
          </wp:anchor>
        </w:drawing>
      </w:r>
    </w:p>
    <w:p w14:paraId="108EE42A" w14:textId="77777777" w:rsidR="00C201F6" w:rsidRDefault="00C201F6">
      <w:pPr>
        <w:spacing w:line="200" w:lineRule="exact"/>
        <w:rPr>
          <w:sz w:val="20"/>
          <w:szCs w:val="20"/>
        </w:rPr>
      </w:pPr>
    </w:p>
    <w:p w14:paraId="54D3E5C4" w14:textId="77777777" w:rsidR="00C201F6" w:rsidRDefault="00C201F6">
      <w:pPr>
        <w:spacing w:line="282" w:lineRule="exact"/>
        <w:rPr>
          <w:sz w:val="20"/>
          <w:szCs w:val="20"/>
        </w:rPr>
      </w:pPr>
    </w:p>
    <w:p w14:paraId="6022671E" w14:textId="77777777" w:rsidR="00C201F6" w:rsidRDefault="00000000">
      <w:pPr>
        <w:spacing w:line="282" w:lineRule="auto"/>
        <w:rPr>
          <w:sz w:val="20"/>
          <w:szCs w:val="20"/>
        </w:rPr>
      </w:pPr>
      <w:r>
        <w:rPr>
          <w:rFonts w:ascii="Arial" w:eastAsia="Arial" w:hAnsi="Arial" w:cs="Arial"/>
          <w:b/>
          <w:bCs/>
          <w:i/>
          <w:iCs/>
          <w:sz w:val="24"/>
          <w:szCs w:val="24"/>
        </w:rPr>
        <w:t xml:space="preserve">Offenbarung 12:12 </w:t>
      </w:r>
      <w:r>
        <w:rPr>
          <w:rFonts w:ascii="Arial" w:eastAsia="Arial" w:hAnsi="Arial" w:cs="Arial"/>
          <w:i/>
          <w:iCs/>
          <w:sz w:val="24"/>
          <w:szCs w:val="24"/>
        </w:rPr>
        <w:t>"Wehe den Bewohnern der Erde und des Meeres! Denn der Teufel ist zu euch herabgekommen und hat einen großen Zorn und weiß, daß er nur wenig Zeit hat".</w:t>
      </w:r>
    </w:p>
    <w:p w14:paraId="22DADEB7" w14:textId="77777777" w:rsidR="00C201F6" w:rsidRDefault="00C201F6">
      <w:pPr>
        <w:sectPr w:rsidR="00C201F6">
          <w:pgSz w:w="11900" w:h="16838"/>
          <w:pgMar w:top="1396" w:right="1126" w:bottom="326" w:left="1140" w:header="0" w:footer="0" w:gutter="0"/>
          <w:cols w:space="720" w:equalWidth="0">
            <w:col w:w="9640"/>
          </w:cols>
        </w:sectPr>
      </w:pPr>
    </w:p>
    <w:p w14:paraId="419ECCC6" w14:textId="77777777" w:rsidR="00C201F6" w:rsidRDefault="00C201F6">
      <w:pPr>
        <w:spacing w:line="200" w:lineRule="exact"/>
        <w:rPr>
          <w:sz w:val="20"/>
          <w:szCs w:val="20"/>
        </w:rPr>
      </w:pPr>
    </w:p>
    <w:p w14:paraId="0422ADE9" w14:textId="77777777" w:rsidR="00C201F6" w:rsidRDefault="00C201F6">
      <w:pPr>
        <w:spacing w:line="200" w:lineRule="exact"/>
        <w:rPr>
          <w:sz w:val="20"/>
          <w:szCs w:val="20"/>
        </w:rPr>
      </w:pPr>
    </w:p>
    <w:p w14:paraId="41767F4A" w14:textId="77777777" w:rsidR="00C201F6" w:rsidRDefault="00C201F6">
      <w:pPr>
        <w:spacing w:line="200" w:lineRule="exact"/>
        <w:rPr>
          <w:sz w:val="20"/>
          <w:szCs w:val="20"/>
        </w:rPr>
      </w:pPr>
    </w:p>
    <w:p w14:paraId="79FE03D5" w14:textId="77777777" w:rsidR="00C201F6" w:rsidRDefault="00C201F6">
      <w:pPr>
        <w:spacing w:line="200" w:lineRule="exact"/>
        <w:rPr>
          <w:sz w:val="20"/>
          <w:szCs w:val="20"/>
        </w:rPr>
      </w:pPr>
    </w:p>
    <w:p w14:paraId="20E60D4C" w14:textId="77777777" w:rsidR="00C201F6" w:rsidRDefault="00C201F6">
      <w:pPr>
        <w:spacing w:line="234" w:lineRule="exact"/>
        <w:rPr>
          <w:sz w:val="20"/>
          <w:szCs w:val="20"/>
        </w:rPr>
      </w:pPr>
    </w:p>
    <w:p w14:paraId="3498ED4F" w14:textId="77777777" w:rsidR="00C201F6" w:rsidRDefault="00000000">
      <w:pPr>
        <w:ind w:left="9520"/>
        <w:rPr>
          <w:sz w:val="20"/>
          <w:szCs w:val="20"/>
        </w:rPr>
      </w:pPr>
      <w:r>
        <w:rPr>
          <w:rFonts w:ascii="Arial" w:eastAsia="Arial" w:hAnsi="Arial" w:cs="Arial"/>
          <w:sz w:val="20"/>
          <w:szCs w:val="20"/>
        </w:rPr>
        <w:t>5</w:t>
      </w:r>
    </w:p>
    <w:p w14:paraId="69D4BB3A" w14:textId="77777777" w:rsidR="00C201F6" w:rsidRDefault="00C201F6">
      <w:pPr>
        <w:sectPr w:rsidR="00C201F6">
          <w:type w:val="continuous"/>
          <w:pgSz w:w="11900" w:h="16838"/>
          <w:pgMar w:top="1396" w:right="1126" w:bottom="326" w:left="1140" w:header="0" w:footer="0" w:gutter="0"/>
          <w:cols w:space="720" w:equalWidth="0">
            <w:col w:w="9640"/>
          </w:cols>
        </w:sectPr>
      </w:pPr>
    </w:p>
    <w:p w14:paraId="211F7D82" w14:textId="77777777" w:rsidR="00C201F6" w:rsidRDefault="00000000">
      <w:pPr>
        <w:rPr>
          <w:sz w:val="20"/>
          <w:szCs w:val="20"/>
        </w:rPr>
      </w:pPr>
      <w:bookmarkStart w:id="5" w:name="page6"/>
      <w:bookmarkEnd w:id="5"/>
      <w:r>
        <w:rPr>
          <w:rFonts w:ascii="Arial" w:eastAsia="Arial" w:hAnsi="Arial" w:cs="Arial"/>
          <w:b/>
          <w:bCs/>
          <w:sz w:val="32"/>
          <w:szCs w:val="32"/>
        </w:rPr>
        <w:lastRenderedPageBreak/>
        <w:t>Herkunft der Meerjungfrauen</w:t>
      </w:r>
    </w:p>
    <w:p w14:paraId="501EAB1C" w14:textId="77777777" w:rsidR="00C201F6" w:rsidRDefault="00C201F6">
      <w:pPr>
        <w:spacing w:line="296" w:lineRule="exact"/>
        <w:rPr>
          <w:sz w:val="20"/>
          <w:szCs w:val="20"/>
        </w:rPr>
      </w:pPr>
    </w:p>
    <w:p w14:paraId="43972491" w14:textId="77777777" w:rsidR="00C201F6" w:rsidRDefault="00000000">
      <w:pPr>
        <w:spacing w:line="281" w:lineRule="auto"/>
        <w:jc w:val="both"/>
        <w:rPr>
          <w:sz w:val="20"/>
          <w:szCs w:val="20"/>
        </w:rPr>
      </w:pPr>
      <w:r>
        <w:rPr>
          <w:rFonts w:ascii="Arial" w:eastAsia="Arial" w:hAnsi="Arial" w:cs="Arial"/>
          <w:sz w:val="24"/>
          <w:szCs w:val="24"/>
        </w:rPr>
        <w:t>Wasserdämonen sind Geschöpfe, die außerhalb unserer Dimension existieren. Sie sind körperlose Geister von hybriden Wasserkreaturen.</w:t>
      </w:r>
    </w:p>
    <w:p w14:paraId="1862AEE3" w14:textId="77777777" w:rsidR="00C201F6" w:rsidRDefault="00C201F6">
      <w:pPr>
        <w:spacing w:line="194" w:lineRule="exact"/>
        <w:rPr>
          <w:sz w:val="20"/>
          <w:szCs w:val="20"/>
        </w:rPr>
      </w:pPr>
    </w:p>
    <w:p w14:paraId="1CDBF6A2" w14:textId="77777777" w:rsidR="00C201F6" w:rsidRDefault="00000000">
      <w:pPr>
        <w:spacing w:line="250" w:lineRule="auto"/>
        <w:jc w:val="both"/>
        <w:rPr>
          <w:sz w:val="20"/>
          <w:szCs w:val="20"/>
        </w:rPr>
      </w:pPr>
      <w:r>
        <w:rPr>
          <w:rFonts w:ascii="Arial" w:eastAsia="Arial" w:hAnsi="Arial" w:cs="Arial"/>
          <w:sz w:val="24"/>
          <w:szCs w:val="24"/>
        </w:rPr>
        <w:t>Diese kamen durch eine abscheuliche Vereinigung zwischen den Fallen Angels und Fischen sowie Dämonen und Fischen zustande. Diese halb Geist und halb Fische wurden zu Wasserdämonen. Diese sind alle Nachkommen der Falling Angels, und weil die Essenz der Engel unsterblich ist, sind auch ihre Nachkommen unsterblich.</w:t>
      </w:r>
    </w:p>
    <w:p w14:paraId="3D917939" w14:textId="77777777" w:rsidR="00C201F6" w:rsidRDefault="00C201F6">
      <w:pPr>
        <w:spacing w:line="2" w:lineRule="exact"/>
        <w:rPr>
          <w:sz w:val="20"/>
          <w:szCs w:val="20"/>
        </w:rPr>
      </w:pPr>
    </w:p>
    <w:p w14:paraId="10E4476B" w14:textId="77777777" w:rsidR="00C201F6" w:rsidRDefault="00000000">
      <w:pPr>
        <w:spacing w:line="253" w:lineRule="auto"/>
        <w:jc w:val="both"/>
        <w:rPr>
          <w:sz w:val="20"/>
          <w:szCs w:val="20"/>
        </w:rPr>
      </w:pPr>
      <w:r>
        <w:rPr>
          <w:rFonts w:ascii="Arial" w:eastAsia="Arial" w:hAnsi="Arial" w:cs="Arial"/>
          <w:sz w:val="24"/>
          <w:szCs w:val="24"/>
        </w:rPr>
        <w:t>Wenn sie sterben, leben sie weiter, aber nicht als menschliche Seele. Diese körperlosen Geister bilden die Myriaden von bösen Geistern im Reich der Finsternis. Sie sind Abscheulichkeiten.</w:t>
      </w:r>
    </w:p>
    <w:p w14:paraId="209480D5" w14:textId="77777777" w:rsidR="00C201F6" w:rsidRDefault="00C201F6">
      <w:pPr>
        <w:spacing w:line="226" w:lineRule="exact"/>
        <w:rPr>
          <w:sz w:val="20"/>
          <w:szCs w:val="20"/>
        </w:rPr>
      </w:pPr>
    </w:p>
    <w:p w14:paraId="7C1F1E40" w14:textId="77777777" w:rsidR="00C201F6" w:rsidRDefault="00000000">
      <w:pPr>
        <w:spacing w:line="303" w:lineRule="auto"/>
        <w:jc w:val="both"/>
        <w:rPr>
          <w:sz w:val="20"/>
          <w:szCs w:val="20"/>
        </w:rPr>
      </w:pPr>
      <w:r>
        <w:rPr>
          <w:rFonts w:ascii="Arial" w:eastAsia="Arial" w:hAnsi="Arial" w:cs="Arial"/>
          <w:sz w:val="23"/>
          <w:szCs w:val="23"/>
        </w:rPr>
        <w:t>Viele Menschen, die in der Hexerei tätig sind, verehren diese Wassergeister um der Macht willen. Gefallene Engel und Dämonen hatten auch eine sexuelle Vereinigung mit anderen Wasserwesen, aus denen hybride Geschöpfe hervorgingen.</w:t>
      </w:r>
    </w:p>
    <w:p w14:paraId="50D88A44" w14:textId="77777777" w:rsidR="00C201F6" w:rsidRDefault="00C201F6">
      <w:pPr>
        <w:spacing w:line="172" w:lineRule="exact"/>
        <w:rPr>
          <w:sz w:val="20"/>
          <w:szCs w:val="20"/>
        </w:rPr>
      </w:pPr>
    </w:p>
    <w:p w14:paraId="1E3D26B3" w14:textId="77777777" w:rsidR="00C201F6" w:rsidRDefault="00000000">
      <w:pPr>
        <w:spacing w:line="256" w:lineRule="auto"/>
        <w:jc w:val="both"/>
        <w:rPr>
          <w:sz w:val="20"/>
          <w:szCs w:val="20"/>
        </w:rPr>
      </w:pPr>
      <w:r>
        <w:rPr>
          <w:rFonts w:ascii="Arial" w:eastAsia="Arial" w:hAnsi="Arial" w:cs="Arial"/>
          <w:sz w:val="24"/>
          <w:szCs w:val="24"/>
        </w:rPr>
        <w:t>Diese Dämonen können weder in Netzen gefangen werden, noch können die Menschen sie sehen, es sei denn, die Dämonen erlauben jemandem, sie zu sehen. Menschen, die heimgesucht werden oder bestimmte Gaben besitzen, können in der Geisterwelt sehen und diese Kreaturen sehen. Sie verursachen Ertrinken, schlechte Träume und unsaubere sexuelle Erregung in der Nacht.</w:t>
      </w:r>
    </w:p>
    <w:p w14:paraId="2B026C42" w14:textId="77777777" w:rsidR="00C201F6" w:rsidRDefault="00C201F6">
      <w:pPr>
        <w:spacing w:line="222" w:lineRule="exact"/>
        <w:rPr>
          <w:sz w:val="20"/>
          <w:szCs w:val="20"/>
        </w:rPr>
      </w:pPr>
    </w:p>
    <w:p w14:paraId="16FFE18B" w14:textId="77777777" w:rsidR="00C201F6" w:rsidRDefault="00000000">
      <w:pPr>
        <w:spacing w:line="261" w:lineRule="auto"/>
        <w:jc w:val="both"/>
        <w:rPr>
          <w:sz w:val="20"/>
          <w:szCs w:val="20"/>
        </w:rPr>
      </w:pPr>
      <w:r>
        <w:rPr>
          <w:rFonts w:ascii="Arial" w:eastAsia="Arial" w:hAnsi="Arial" w:cs="Arial"/>
          <w:sz w:val="24"/>
          <w:szCs w:val="24"/>
        </w:rPr>
        <w:t>Meerjungfrauen, die Menschen sind, sind diejenigen, die durch Zauberei von dämonischen Mächten verschlungen wurden und sich in diese Wasserwesen verwandeln können. Es handelt sich dabei meist um Dienerinnen des Königreichs der Finsternis, die sich im Inneren des Königreichs der Meere aufhalten oder mit diesem in Verbindung stehen.</w:t>
      </w:r>
    </w:p>
    <w:p w14:paraId="717C427F" w14:textId="77777777" w:rsidR="00C201F6" w:rsidRDefault="00C201F6">
      <w:pPr>
        <w:spacing w:line="220" w:lineRule="exact"/>
        <w:rPr>
          <w:sz w:val="20"/>
          <w:szCs w:val="20"/>
        </w:rPr>
      </w:pPr>
    </w:p>
    <w:p w14:paraId="470FFA66" w14:textId="77777777" w:rsidR="00C201F6" w:rsidRDefault="00000000">
      <w:pPr>
        <w:spacing w:line="261" w:lineRule="auto"/>
        <w:jc w:val="both"/>
        <w:rPr>
          <w:sz w:val="20"/>
          <w:szCs w:val="20"/>
        </w:rPr>
      </w:pPr>
      <w:r>
        <w:rPr>
          <w:rFonts w:ascii="Arial" w:eastAsia="Arial" w:hAnsi="Arial" w:cs="Arial"/>
          <w:sz w:val="24"/>
          <w:szCs w:val="24"/>
        </w:rPr>
        <w:t>Ich hatte Gelegenheit, Zeit mit einer Frau zu verbringen, die eine Ex-Satanistin ist, die eine der höchsten Positionen im Reich des Satanismus innehatte. Sie war Hohepriesterin, General und die regionale Braut Satans in der Karibik.</w:t>
      </w:r>
    </w:p>
    <w:p w14:paraId="4B05E30F" w14:textId="77777777" w:rsidR="00C201F6" w:rsidRDefault="00C201F6">
      <w:pPr>
        <w:spacing w:line="220" w:lineRule="exact"/>
        <w:rPr>
          <w:sz w:val="20"/>
          <w:szCs w:val="20"/>
        </w:rPr>
      </w:pPr>
    </w:p>
    <w:p w14:paraId="3BE4A5A5" w14:textId="77777777" w:rsidR="00C201F6" w:rsidRDefault="00000000">
      <w:pPr>
        <w:spacing w:line="279" w:lineRule="auto"/>
        <w:jc w:val="both"/>
        <w:rPr>
          <w:sz w:val="20"/>
          <w:szCs w:val="20"/>
        </w:rPr>
      </w:pPr>
      <w:r>
        <w:rPr>
          <w:rFonts w:ascii="Arial" w:eastAsia="Arial" w:hAnsi="Arial" w:cs="Arial"/>
          <w:sz w:val="24"/>
          <w:szCs w:val="24"/>
        </w:rPr>
        <w:t>Sie gehört zu denjenigen, die den Mächten des Satanismus entkommen sind und lebte, um die Geschichte dieser Unterwasserkreaturen und verborgenen Werke des Teufels zu erzählen, deren Zeuge sie ist.</w:t>
      </w:r>
    </w:p>
    <w:p w14:paraId="4DB373B2" w14:textId="77777777" w:rsidR="00C201F6" w:rsidRDefault="00C201F6">
      <w:pPr>
        <w:spacing w:line="198" w:lineRule="exact"/>
        <w:rPr>
          <w:sz w:val="20"/>
          <w:szCs w:val="20"/>
        </w:rPr>
      </w:pPr>
    </w:p>
    <w:p w14:paraId="786A5BD0" w14:textId="77777777" w:rsidR="00C201F6" w:rsidRDefault="00000000">
      <w:pPr>
        <w:spacing w:line="255" w:lineRule="auto"/>
        <w:jc w:val="both"/>
        <w:rPr>
          <w:sz w:val="20"/>
          <w:szCs w:val="20"/>
        </w:rPr>
      </w:pPr>
      <w:r>
        <w:rPr>
          <w:rFonts w:ascii="Arial" w:eastAsia="Arial" w:hAnsi="Arial" w:cs="Arial"/>
          <w:sz w:val="24"/>
          <w:szCs w:val="24"/>
        </w:rPr>
        <w:t>Im Laufe der Jahrhunderte haben viele okkulte Praktizierende durch das Wirken von Hexerei und Satanismus diese Kreaturen gesehen und waren mit ihnen zusammen. Der Grund, warum die Wissenschaft ihre Existenz nicht beweisen kann, liegt darin, dass wir das Geistige nicht mit dem Natürlichen beweisen können, es sei denn, das Übernatürliche, das sich im Physischen manifestiert, hinterlässt einen physischen Abdruck.</w:t>
      </w:r>
    </w:p>
    <w:p w14:paraId="235126D6" w14:textId="77777777" w:rsidR="00C201F6" w:rsidRDefault="00C201F6">
      <w:pPr>
        <w:spacing w:line="227" w:lineRule="exact"/>
        <w:rPr>
          <w:sz w:val="20"/>
          <w:szCs w:val="20"/>
        </w:rPr>
      </w:pPr>
    </w:p>
    <w:p w14:paraId="7B4BA559" w14:textId="77777777" w:rsidR="00C201F6" w:rsidRDefault="00000000">
      <w:pPr>
        <w:spacing w:line="261" w:lineRule="auto"/>
        <w:jc w:val="both"/>
        <w:rPr>
          <w:sz w:val="20"/>
          <w:szCs w:val="20"/>
        </w:rPr>
      </w:pPr>
      <w:r>
        <w:rPr>
          <w:rFonts w:ascii="Arial" w:eastAsia="Arial" w:hAnsi="Arial" w:cs="Arial"/>
          <w:sz w:val="24"/>
          <w:szCs w:val="24"/>
        </w:rPr>
        <w:t>Seit Tausenden von Jahren erzählt man uns Geschichten über schöne und gefährliche Kreaturen, die die Gewässer der Welt bewohnen. Die Frage ist, was wir wirklich über sie wissen. Meerjungfrauen sind nicht das, als was Walt Disney oder Hollywood sie darstellen.</w:t>
      </w:r>
    </w:p>
    <w:p w14:paraId="20133DB9" w14:textId="77777777" w:rsidR="00C201F6" w:rsidRDefault="00C201F6">
      <w:pPr>
        <w:spacing w:line="220" w:lineRule="exact"/>
        <w:rPr>
          <w:sz w:val="20"/>
          <w:szCs w:val="20"/>
        </w:rPr>
      </w:pPr>
    </w:p>
    <w:p w14:paraId="1D339563" w14:textId="77777777" w:rsidR="00C201F6" w:rsidRDefault="00000000">
      <w:pPr>
        <w:spacing w:line="261" w:lineRule="auto"/>
        <w:jc w:val="both"/>
        <w:rPr>
          <w:sz w:val="20"/>
          <w:szCs w:val="20"/>
        </w:rPr>
      </w:pPr>
      <w:r>
        <w:rPr>
          <w:rFonts w:ascii="Arial" w:eastAsia="Arial" w:hAnsi="Arial" w:cs="Arial"/>
          <w:sz w:val="24"/>
          <w:szCs w:val="24"/>
        </w:rPr>
        <w:t>Viele Informationen über Wasserdämonen oder Meerjungfrauen finden Sie im Hexenführer zum Feenvolk: Reclaiming Our Working Relationship with Invisible Helpers (Llewellyn's New Age Series).</w:t>
      </w:r>
    </w:p>
    <w:p w14:paraId="5EF6ACC3" w14:textId="77777777" w:rsidR="00C201F6" w:rsidRDefault="00C201F6">
      <w:pPr>
        <w:sectPr w:rsidR="00C201F6">
          <w:pgSz w:w="11900" w:h="16838"/>
          <w:pgMar w:top="1092" w:right="1126" w:bottom="326" w:left="1140" w:header="0" w:footer="0" w:gutter="0"/>
          <w:cols w:space="720" w:equalWidth="0">
            <w:col w:w="9640"/>
          </w:cols>
        </w:sectPr>
      </w:pPr>
    </w:p>
    <w:p w14:paraId="384E9EB7" w14:textId="77777777" w:rsidR="00C201F6" w:rsidRDefault="00C201F6">
      <w:pPr>
        <w:spacing w:line="200" w:lineRule="exact"/>
        <w:rPr>
          <w:sz w:val="20"/>
          <w:szCs w:val="20"/>
        </w:rPr>
      </w:pPr>
    </w:p>
    <w:p w14:paraId="3B2B9F35" w14:textId="77777777" w:rsidR="00C201F6" w:rsidRDefault="00C201F6">
      <w:pPr>
        <w:spacing w:line="200" w:lineRule="exact"/>
        <w:rPr>
          <w:sz w:val="20"/>
          <w:szCs w:val="20"/>
        </w:rPr>
      </w:pPr>
    </w:p>
    <w:p w14:paraId="13878E19" w14:textId="77777777" w:rsidR="00C201F6" w:rsidRDefault="00C201F6">
      <w:pPr>
        <w:spacing w:line="200" w:lineRule="exact"/>
        <w:rPr>
          <w:sz w:val="20"/>
          <w:szCs w:val="20"/>
        </w:rPr>
      </w:pPr>
    </w:p>
    <w:p w14:paraId="52630064" w14:textId="77777777" w:rsidR="00C201F6" w:rsidRDefault="00C201F6">
      <w:pPr>
        <w:spacing w:line="200" w:lineRule="exact"/>
        <w:rPr>
          <w:sz w:val="20"/>
          <w:szCs w:val="20"/>
        </w:rPr>
      </w:pPr>
    </w:p>
    <w:p w14:paraId="3B12D5B8" w14:textId="77777777" w:rsidR="00C201F6" w:rsidRDefault="00C201F6">
      <w:pPr>
        <w:spacing w:line="200" w:lineRule="exact"/>
        <w:rPr>
          <w:sz w:val="20"/>
          <w:szCs w:val="20"/>
        </w:rPr>
      </w:pPr>
    </w:p>
    <w:p w14:paraId="5C9DC211" w14:textId="77777777" w:rsidR="00C201F6" w:rsidRDefault="00C201F6">
      <w:pPr>
        <w:spacing w:line="200" w:lineRule="exact"/>
        <w:rPr>
          <w:sz w:val="20"/>
          <w:szCs w:val="20"/>
        </w:rPr>
      </w:pPr>
    </w:p>
    <w:p w14:paraId="2B2AF84B" w14:textId="77777777" w:rsidR="00C201F6" w:rsidRDefault="00C201F6">
      <w:pPr>
        <w:spacing w:line="200" w:lineRule="exact"/>
        <w:rPr>
          <w:sz w:val="20"/>
          <w:szCs w:val="20"/>
        </w:rPr>
      </w:pPr>
    </w:p>
    <w:p w14:paraId="2A84213A" w14:textId="77777777" w:rsidR="00C201F6" w:rsidRDefault="00C201F6">
      <w:pPr>
        <w:spacing w:line="200" w:lineRule="exact"/>
        <w:rPr>
          <w:sz w:val="20"/>
          <w:szCs w:val="20"/>
        </w:rPr>
      </w:pPr>
    </w:p>
    <w:p w14:paraId="29FB6897" w14:textId="77777777" w:rsidR="00C201F6" w:rsidRDefault="00C201F6">
      <w:pPr>
        <w:spacing w:line="200" w:lineRule="exact"/>
        <w:rPr>
          <w:sz w:val="20"/>
          <w:szCs w:val="20"/>
        </w:rPr>
      </w:pPr>
    </w:p>
    <w:p w14:paraId="2CE83D60" w14:textId="77777777" w:rsidR="00C201F6" w:rsidRDefault="00C201F6">
      <w:pPr>
        <w:spacing w:line="200" w:lineRule="exact"/>
        <w:rPr>
          <w:sz w:val="20"/>
          <w:szCs w:val="20"/>
        </w:rPr>
      </w:pPr>
    </w:p>
    <w:p w14:paraId="64876184" w14:textId="77777777" w:rsidR="00C201F6" w:rsidRDefault="00C201F6">
      <w:pPr>
        <w:spacing w:line="200" w:lineRule="exact"/>
        <w:rPr>
          <w:sz w:val="20"/>
          <w:szCs w:val="20"/>
        </w:rPr>
      </w:pPr>
    </w:p>
    <w:p w14:paraId="38B4F665" w14:textId="77777777" w:rsidR="00C201F6" w:rsidRDefault="00C201F6">
      <w:pPr>
        <w:spacing w:line="221" w:lineRule="exact"/>
        <w:rPr>
          <w:sz w:val="20"/>
          <w:szCs w:val="20"/>
        </w:rPr>
      </w:pPr>
    </w:p>
    <w:p w14:paraId="115D5AAF" w14:textId="77777777" w:rsidR="00C201F6" w:rsidRDefault="00000000">
      <w:pPr>
        <w:ind w:left="9520"/>
        <w:rPr>
          <w:sz w:val="20"/>
          <w:szCs w:val="20"/>
        </w:rPr>
      </w:pPr>
      <w:r>
        <w:rPr>
          <w:rFonts w:ascii="Arial" w:eastAsia="Arial" w:hAnsi="Arial" w:cs="Arial"/>
          <w:sz w:val="20"/>
          <w:szCs w:val="20"/>
        </w:rPr>
        <w:t>6</w:t>
      </w:r>
    </w:p>
    <w:p w14:paraId="456CA4D2" w14:textId="77777777" w:rsidR="00C201F6" w:rsidRDefault="00C201F6">
      <w:pPr>
        <w:sectPr w:rsidR="00C201F6">
          <w:type w:val="continuous"/>
          <w:pgSz w:w="11900" w:h="16838"/>
          <w:pgMar w:top="1092" w:right="1126" w:bottom="326" w:left="1140" w:header="0" w:footer="0" w:gutter="0"/>
          <w:cols w:space="720" w:equalWidth="0">
            <w:col w:w="9640"/>
          </w:cols>
        </w:sectPr>
      </w:pPr>
    </w:p>
    <w:p w14:paraId="73FBDD6F" w14:textId="77777777" w:rsidR="00C201F6" w:rsidRDefault="00000000">
      <w:pPr>
        <w:rPr>
          <w:sz w:val="20"/>
          <w:szCs w:val="20"/>
        </w:rPr>
      </w:pPr>
      <w:bookmarkStart w:id="6" w:name="page7"/>
      <w:bookmarkEnd w:id="6"/>
      <w:r>
        <w:rPr>
          <w:rFonts w:ascii="Arial" w:eastAsia="Arial" w:hAnsi="Arial" w:cs="Arial"/>
          <w:b/>
          <w:bCs/>
          <w:sz w:val="28"/>
          <w:szCs w:val="28"/>
        </w:rPr>
        <w:lastRenderedPageBreak/>
        <w:t>Meerjungfrauen an Stränden gefunden - Schwindel</w:t>
      </w:r>
    </w:p>
    <w:p w14:paraId="206AE0AA" w14:textId="77777777" w:rsidR="00C201F6" w:rsidRDefault="00C201F6">
      <w:pPr>
        <w:spacing w:line="301" w:lineRule="exact"/>
        <w:rPr>
          <w:sz w:val="20"/>
          <w:szCs w:val="20"/>
        </w:rPr>
      </w:pPr>
    </w:p>
    <w:p w14:paraId="3F399E78" w14:textId="77777777" w:rsidR="00C201F6" w:rsidRDefault="00000000">
      <w:pPr>
        <w:spacing w:line="256" w:lineRule="auto"/>
        <w:jc w:val="both"/>
        <w:rPr>
          <w:sz w:val="20"/>
          <w:szCs w:val="20"/>
        </w:rPr>
      </w:pPr>
      <w:r>
        <w:rPr>
          <w:rFonts w:ascii="Arial" w:eastAsia="Arial" w:hAnsi="Arial" w:cs="Arial"/>
          <w:sz w:val="24"/>
          <w:szCs w:val="24"/>
        </w:rPr>
        <w:t>Hier ist diese Tatsache, um Ihren Kopf frei zu bekommen. In den Medien wurde berichtet, dass die Kadaver einer angeblich toten Meerjungfrau nach einem Tsunami an einem Strand in Chennai angespült wurden, und auch die Leiche einer Meerjungfrau, die wie eine Meerjungfrau aussah und am Strand von Florida und an wenigen anderen Orten gefunden wurde. Alle diese physischen Befunde sind Schwindel.</w:t>
      </w:r>
    </w:p>
    <w:p w14:paraId="20812ABA" w14:textId="77777777" w:rsidR="00C201F6" w:rsidRDefault="00C201F6">
      <w:pPr>
        <w:spacing w:line="223" w:lineRule="exact"/>
        <w:rPr>
          <w:sz w:val="20"/>
          <w:szCs w:val="20"/>
        </w:rPr>
      </w:pPr>
    </w:p>
    <w:p w14:paraId="1650DFD7" w14:textId="77777777" w:rsidR="00C201F6" w:rsidRDefault="00000000">
      <w:pPr>
        <w:spacing w:line="262" w:lineRule="auto"/>
        <w:jc w:val="both"/>
        <w:rPr>
          <w:sz w:val="20"/>
          <w:szCs w:val="20"/>
        </w:rPr>
      </w:pPr>
      <w:r>
        <w:rPr>
          <w:rFonts w:ascii="Arial" w:eastAsia="Arial" w:hAnsi="Arial" w:cs="Arial"/>
          <w:sz w:val="24"/>
          <w:szCs w:val="24"/>
        </w:rPr>
        <w:t>Die Meerjungfrauen, bei denen es sich um dämonische Geister handelt, sind in Geisterform, halb humanoid und der untere Teil aus Fischen. Dämonen sind unsterbliche Wesen, können aber getötet werden. Wenn ein Dämon jedoch stirbt, weil er keinen physischen Körper hat, kann er nicht im physischen Reich gefunden werden.</w:t>
      </w:r>
    </w:p>
    <w:p w14:paraId="37A7EC69" w14:textId="77777777" w:rsidR="00C201F6" w:rsidRDefault="00C201F6">
      <w:pPr>
        <w:spacing w:line="216" w:lineRule="exact"/>
        <w:rPr>
          <w:sz w:val="20"/>
          <w:szCs w:val="20"/>
        </w:rPr>
      </w:pPr>
    </w:p>
    <w:p w14:paraId="40253F8D" w14:textId="77777777" w:rsidR="00C201F6" w:rsidRDefault="00000000">
      <w:pPr>
        <w:spacing w:line="256" w:lineRule="auto"/>
        <w:jc w:val="both"/>
        <w:rPr>
          <w:sz w:val="20"/>
          <w:szCs w:val="20"/>
        </w:rPr>
      </w:pPr>
      <w:r>
        <w:rPr>
          <w:rFonts w:ascii="Arial" w:eastAsia="Arial" w:hAnsi="Arial" w:cs="Arial"/>
          <w:sz w:val="24"/>
          <w:szCs w:val="24"/>
        </w:rPr>
        <w:t>Auch können es keine Menschen sein, die in diese Kreaturen verwandelt wurden, denn ein Mensch kann sich nur durch Dämonen in eine Meerjungfrau verwandeln. Wenn die Person stirbt, verschwindet der Dämon, und der Körper der Person erhält seine normale menschliche Gestalt und Züge zurück.</w:t>
      </w:r>
    </w:p>
    <w:p w14:paraId="7003E208" w14:textId="77777777" w:rsidR="00C201F6" w:rsidRDefault="00C201F6">
      <w:pPr>
        <w:spacing w:line="223" w:lineRule="exact"/>
        <w:rPr>
          <w:sz w:val="20"/>
          <w:szCs w:val="20"/>
        </w:rPr>
      </w:pPr>
    </w:p>
    <w:p w14:paraId="600336A1" w14:textId="77777777" w:rsidR="00C201F6" w:rsidRDefault="00000000">
      <w:pPr>
        <w:spacing w:line="255" w:lineRule="auto"/>
        <w:jc w:val="both"/>
        <w:rPr>
          <w:sz w:val="20"/>
          <w:szCs w:val="20"/>
        </w:rPr>
      </w:pPr>
      <w:r>
        <w:rPr>
          <w:rFonts w:ascii="Arial" w:eastAsia="Arial" w:hAnsi="Arial" w:cs="Arial"/>
          <w:sz w:val="24"/>
          <w:szCs w:val="24"/>
        </w:rPr>
        <w:t>Die Ergebnisse können nicht die Kreaturen sein, die durch genetische Manipulation geschaffen wurden, denn diese Kreaturen befinden sich in einer Wasserwelt, die von menschlichen Zivilisationen weit entfernt ist. Da es sich jedoch um physisch deformierte Kreaturen handelt, gibt es Möglichkeiten, dass sie mit physischen Instrumenten gefangen werden können.</w:t>
      </w:r>
    </w:p>
    <w:p w14:paraId="7653A3B7" w14:textId="77777777" w:rsidR="00C201F6" w:rsidRDefault="00C201F6">
      <w:pPr>
        <w:spacing w:line="227" w:lineRule="exact"/>
        <w:rPr>
          <w:sz w:val="20"/>
          <w:szCs w:val="20"/>
        </w:rPr>
      </w:pPr>
    </w:p>
    <w:p w14:paraId="01BC8C89" w14:textId="77777777" w:rsidR="00C201F6" w:rsidRDefault="00000000">
      <w:pPr>
        <w:spacing w:line="279" w:lineRule="auto"/>
        <w:jc w:val="both"/>
        <w:rPr>
          <w:sz w:val="20"/>
          <w:szCs w:val="20"/>
        </w:rPr>
      </w:pPr>
      <w:r>
        <w:rPr>
          <w:rFonts w:ascii="Arial" w:eastAsia="Arial" w:hAnsi="Arial" w:cs="Arial"/>
          <w:sz w:val="24"/>
          <w:szCs w:val="24"/>
        </w:rPr>
        <w:t>Wenn eine echte Meerjungfrau gefangen würde, wüssten die Menschen, dass es eine echte Meerjungfrau ist; die Menschen sind zu intelligent, um den Unterschied nicht zu erkennen.</w:t>
      </w:r>
    </w:p>
    <w:p w14:paraId="39680A35" w14:textId="77777777" w:rsidR="00C201F6" w:rsidRDefault="00C201F6">
      <w:pPr>
        <w:spacing w:line="198" w:lineRule="exact"/>
        <w:rPr>
          <w:sz w:val="20"/>
          <w:szCs w:val="20"/>
        </w:rPr>
      </w:pPr>
    </w:p>
    <w:p w14:paraId="675C7410" w14:textId="77777777" w:rsidR="00C201F6" w:rsidRDefault="00000000">
      <w:pPr>
        <w:spacing w:line="279" w:lineRule="auto"/>
        <w:jc w:val="both"/>
        <w:rPr>
          <w:sz w:val="20"/>
          <w:szCs w:val="20"/>
        </w:rPr>
      </w:pPr>
      <w:r>
        <w:rPr>
          <w:rFonts w:ascii="Arial" w:eastAsia="Arial" w:hAnsi="Arial" w:cs="Arial"/>
          <w:sz w:val="24"/>
          <w:szCs w:val="24"/>
        </w:rPr>
        <w:t>Meeresgeister sind gefährlich, auch wenn einige harmlos erscheinen mögen, aber ein dämonischer Geist wird immer ein Dämon sein, böse und böse.</w:t>
      </w:r>
    </w:p>
    <w:p w14:paraId="60DD6E5D" w14:textId="77777777" w:rsidR="00C201F6" w:rsidRDefault="00C201F6">
      <w:pPr>
        <w:spacing w:line="175" w:lineRule="exact"/>
        <w:rPr>
          <w:sz w:val="20"/>
          <w:szCs w:val="20"/>
        </w:rPr>
      </w:pPr>
    </w:p>
    <w:p w14:paraId="29DFDCD9" w14:textId="77777777" w:rsidR="00C201F6" w:rsidRDefault="00000000">
      <w:pPr>
        <w:rPr>
          <w:sz w:val="20"/>
          <w:szCs w:val="20"/>
        </w:rPr>
      </w:pPr>
      <w:r>
        <w:rPr>
          <w:rFonts w:ascii="Arial" w:eastAsia="Arial" w:hAnsi="Arial" w:cs="Arial"/>
          <w:b/>
          <w:bCs/>
          <w:sz w:val="32"/>
          <w:szCs w:val="32"/>
        </w:rPr>
        <w:t>Arten von Wassergeistern</w:t>
      </w:r>
    </w:p>
    <w:p w14:paraId="0C283C5D" w14:textId="77777777" w:rsidR="00C201F6" w:rsidRDefault="00C201F6">
      <w:pPr>
        <w:spacing w:line="296" w:lineRule="exact"/>
        <w:rPr>
          <w:sz w:val="20"/>
          <w:szCs w:val="20"/>
        </w:rPr>
      </w:pPr>
    </w:p>
    <w:p w14:paraId="7EA072DB" w14:textId="77777777" w:rsidR="00C201F6" w:rsidRDefault="00000000">
      <w:pPr>
        <w:spacing w:line="279" w:lineRule="auto"/>
        <w:jc w:val="both"/>
        <w:rPr>
          <w:sz w:val="20"/>
          <w:szCs w:val="20"/>
        </w:rPr>
      </w:pPr>
      <w:r>
        <w:rPr>
          <w:rFonts w:ascii="Arial" w:eastAsia="Arial" w:hAnsi="Arial" w:cs="Arial"/>
          <w:sz w:val="24"/>
          <w:szCs w:val="24"/>
        </w:rPr>
        <w:t>Unter den Verehrern dieser Wassergeister wird geglaubt, dass Samstagnacht die Zeit ist, in der man am ehesten Meerjungfrauen in Flüssen und Meeren auf der ganzen Welt sehen kann.</w:t>
      </w:r>
    </w:p>
    <w:p w14:paraId="6C6328CD" w14:textId="77777777" w:rsidR="00C201F6" w:rsidRDefault="00C201F6">
      <w:pPr>
        <w:spacing w:line="198" w:lineRule="exact"/>
        <w:rPr>
          <w:sz w:val="20"/>
          <w:szCs w:val="20"/>
        </w:rPr>
      </w:pPr>
    </w:p>
    <w:p w14:paraId="33213A3B" w14:textId="77777777" w:rsidR="00C201F6" w:rsidRDefault="00000000">
      <w:pPr>
        <w:spacing w:line="255" w:lineRule="auto"/>
        <w:jc w:val="both"/>
        <w:rPr>
          <w:sz w:val="20"/>
          <w:szCs w:val="20"/>
        </w:rPr>
      </w:pPr>
      <w:r>
        <w:rPr>
          <w:rFonts w:ascii="Arial" w:eastAsia="Arial" w:hAnsi="Arial" w:cs="Arial"/>
          <w:sz w:val="24"/>
          <w:szCs w:val="24"/>
        </w:rPr>
        <w:t>Nicht nur diese Kreaturen wurden gesehen, sondern es wurde auch gesagt, dass nur wenige, die ihnen begegnet sind, dem sofortigen Tod durch die Kräfte dieser Kreaturen entgangen sind und noch leben, um die Geschichte zu erzählen. Sie würden Seeleute ertränken, Schiffbruch und Stürme verursachen. Diese Gemälde wurden nach der Geschichte von Seefahrern gemalt, die diesen Geistwesen auf See begegneten.</w:t>
      </w:r>
    </w:p>
    <w:p w14:paraId="1CC3C9B8" w14:textId="77777777" w:rsidR="00C201F6" w:rsidRDefault="00C201F6">
      <w:pPr>
        <w:spacing w:line="227" w:lineRule="exact"/>
        <w:rPr>
          <w:sz w:val="20"/>
          <w:szCs w:val="20"/>
        </w:rPr>
      </w:pPr>
    </w:p>
    <w:p w14:paraId="1E1E5AFB" w14:textId="77777777" w:rsidR="00C201F6" w:rsidRDefault="00000000">
      <w:pPr>
        <w:spacing w:line="255" w:lineRule="auto"/>
        <w:jc w:val="both"/>
        <w:rPr>
          <w:sz w:val="20"/>
          <w:szCs w:val="20"/>
        </w:rPr>
      </w:pPr>
      <w:r>
        <w:rPr>
          <w:rFonts w:ascii="Arial" w:eastAsia="Arial" w:hAnsi="Arial" w:cs="Arial"/>
          <w:sz w:val="24"/>
          <w:szCs w:val="24"/>
        </w:rPr>
        <w:t>Starke physische Beweise wurden nicht gesehen, und deshalb haben Wissenschaftler und Philosophen die Geschichten und die Theorie als Schwindel abgetan, dennoch scheint der große Bericht über Begegnungen aus der ganzen Welt ähnlich zu sein. Alle Wassergeister leben im Wasser, die meisten haben Fischgeschichten, sind bösartig, kariesen einen Kamm und verursachen den Tod.</w:t>
      </w:r>
    </w:p>
    <w:p w14:paraId="0D951F6F" w14:textId="77777777" w:rsidR="00C201F6" w:rsidRDefault="00C201F6">
      <w:pPr>
        <w:spacing w:line="227" w:lineRule="exact"/>
        <w:rPr>
          <w:sz w:val="20"/>
          <w:szCs w:val="20"/>
        </w:rPr>
      </w:pPr>
    </w:p>
    <w:p w14:paraId="2CE3AD68" w14:textId="77777777" w:rsidR="00C201F6" w:rsidRDefault="00000000">
      <w:pPr>
        <w:rPr>
          <w:sz w:val="20"/>
          <w:szCs w:val="20"/>
        </w:rPr>
      </w:pPr>
      <w:r>
        <w:rPr>
          <w:rFonts w:ascii="Arial" w:eastAsia="Arial" w:hAnsi="Arial" w:cs="Arial"/>
          <w:sz w:val="24"/>
          <w:szCs w:val="24"/>
        </w:rPr>
        <w:t>Warum sehen die Menschen die Wassergeister heute nicht mehr so häufig wie vor Jahren?</w:t>
      </w:r>
    </w:p>
    <w:p w14:paraId="35803E95" w14:textId="77777777" w:rsidR="00C201F6" w:rsidRDefault="00C201F6">
      <w:pPr>
        <w:spacing w:line="284" w:lineRule="exact"/>
        <w:rPr>
          <w:sz w:val="20"/>
          <w:szCs w:val="20"/>
        </w:rPr>
      </w:pPr>
    </w:p>
    <w:p w14:paraId="13ED9EC4" w14:textId="77777777" w:rsidR="00C201F6" w:rsidRDefault="00000000">
      <w:pPr>
        <w:spacing w:line="262" w:lineRule="auto"/>
        <w:jc w:val="both"/>
        <w:rPr>
          <w:sz w:val="20"/>
          <w:szCs w:val="20"/>
        </w:rPr>
      </w:pPr>
      <w:r>
        <w:rPr>
          <w:rFonts w:ascii="Arial" w:eastAsia="Arial" w:hAnsi="Arial" w:cs="Arial"/>
          <w:sz w:val="24"/>
          <w:szCs w:val="24"/>
        </w:rPr>
        <w:lastRenderedPageBreak/>
        <w:t>Sie sind entlarvt worden und versuchen daher, den Menschen als Mythos zu erhalten. Auch wegen des Gebets der Heiligen Gottes werden ihre Manifestationen nicht allgemein gesehen, sind aber für die des Okkulten immer noch präsent.</w:t>
      </w:r>
    </w:p>
    <w:p w14:paraId="1DF0875E" w14:textId="77777777" w:rsidR="00C201F6" w:rsidRDefault="00C201F6">
      <w:pPr>
        <w:spacing w:line="216" w:lineRule="exact"/>
        <w:rPr>
          <w:sz w:val="20"/>
          <w:szCs w:val="20"/>
        </w:rPr>
      </w:pPr>
    </w:p>
    <w:p w14:paraId="2F85E389" w14:textId="77777777" w:rsidR="00C201F6" w:rsidRDefault="00000000">
      <w:pPr>
        <w:spacing w:line="281" w:lineRule="auto"/>
        <w:jc w:val="both"/>
        <w:rPr>
          <w:sz w:val="20"/>
          <w:szCs w:val="20"/>
        </w:rPr>
      </w:pPr>
      <w:r>
        <w:rPr>
          <w:rFonts w:ascii="Arial" w:eastAsia="Arial" w:hAnsi="Arial" w:cs="Arial"/>
          <w:sz w:val="24"/>
          <w:szCs w:val="24"/>
        </w:rPr>
        <w:t>Diese Geister werden "Nymphe" oder "Wassernymphe" genannt, von denen wir eine Sekte von Geistern haben, die "Naiaden" (Süßwassergeister) und "Oceonide" (Meerwassergeister) genannt werden.</w:t>
      </w:r>
    </w:p>
    <w:p w14:paraId="3E76D610" w14:textId="77777777" w:rsidR="00C201F6" w:rsidRDefault="00C201F6">
      <w:pPr>
        <w:sectPr w:rsidR="00C201F6">
          <w:pgSz w:w="11900" w:h="16838"/>
          <w:pgMar w:top="1093" w:right="1126" w:bottom="326" w:left="1140" w:header="0" w:footer="0" w:gutter="0"/>
          <w:cols w:space="720" w:equalWidth="0">
            <w:col w:w="9640"/>
          </w:cols>
        </w:sectPr>
      </w:pPr>
    </w:p>
    <w:p w14:paraId="6FFEEEBD" w14:textId="77777777" w:rsidR="00C201F6" w:rsidRDefault="00C201F6">
      <w:pPr>
        <w:spacing w:line="395" w:lineRule="exact"/>
        <w:rPr>
          <w:sz w:val="20"/>
          <w:szCs w:val="20"/>
        </w:rPr>
      </w:pPr>
    </w:p>
    <w:p w14:paraId="2219BB14" w14:textId="77777777" w:rsidR="00C201F6" w:rsidRDefault="00000000">
      <w:pPr>
        <w:ind w:left="9520"/>
        <w:rPr>
          <w:sz w:val="20"/>
          <w:szCs w:val="20"/>
        </w:rPr>
      </w:pPr>
      <w:r>
        <w:rPr>
          <w:rFonts w:ascii="Arial" w:eastAsia="Arial" w:hAnsi="Arial" w:cs="Arial"/>
          <w:sz w:val="20"/>
          <w:szCs w:val="20"/>
        </w:rPr>
        <w:t>7</w:t>
      </w:r>
    </w:p>
    <w:p w14:paraId="502AAFD4" w14:textId="77777777" w:rsidR="00C201F6" w:rsidRDefault="00C201F6">
      <w:pPr>
        <w:sectPr w:rsidR="00C201F6">
          <w:type w:val="continuous"/>
          <w:pgSz w:w="11900" w:h="16838"/>
          <w:pgMar w:top="1093" w:right="1126" w:bottom="326" w:left="1140" w:header="0" w:footer="0" w:gutter="0"/>
          <w:cols w:space="720" w:equalWidth="0">
            <w:col w:w="9640"/>
          </w:cols>
        </w:sectPr>
      </w:pPr>
    </w:p>
    <w:p w14:paraId="10A82F63" w14:textId="77777777" w:rsidR="00C201F6" w:rsidRDefault="00000000">
      <w:pPr>
        <w:rPr>
          <w:sz w:val="20"/>
          <w:szCs w:val="20"/>
        </w:rPr>
      </w:pPr>
      <w:bookmarkStart w:id="7" w:name="page8"/>
      <w:bookmarkEnd w:id="7"/>
      <w:r>
        <w:rPr>
          <w:rFonts w:ascii="Arial" w:eastAsia="Arial" w:hAnsi="Arial" w:cs="Arial"/>
          <w:b/>
          <w:bCs/>
          <w:sz w:val="28"/>
          <w:szCs w:val="28"/>
        </w:rPr>
        <w:lastRenderedPageBreak/>
        <w:t>Nymphen</w:t>
      </w:r>
    </w:p>
    <w:p w14:paraId="1F2E9480" w14:textId="77777777" w:rsidR="00C201F6" w:rsidRDefault="00C201F6">
      <w:pPr>
        <w:spacing w:line="301" w:lineRule="exact"/>
        <w:rPr>
          <w:sz w:val="20"/>
          <w:szCs w:val="20"/>
        </w:rPr>
      </w:pPr>
    </w:p>
    <w:p w14:paraId="5903BA6E" w14:textId="77777777" w:rsidR="00C201F6" w:rsidRDefault="00000000">
      <w:pPr>
        <w:spacing w:line="251" w:lineRule="auto"/>
        <w:ind w:left="4400" w:right="20"/>
        <w:jc w:val="both"/>
        <w:rPr>
          <w:sz w:val="20"/>
          <w:szCs w:val="20"/>
        </w:rPr>
      </w:pPr>
      <w:r>
        <w:rPr>
          <w:rFonts w:ascii="Arial" w:eastAsia="Arial" w:hAnsi="Arial" w:cs="Arial"/>
          <w:sz w:val="24"/>
          <w:szCs w:val="24"/>
        </w:rPr>
        <w:t>Nymphen sind "Geister", die sich in Form von menschlichen Weibchen manifestieren und typischerweise mit bestimmten Orten assoziiert werden. Es gibt verschiedene Arten von Nymphen, aber es gibt eine Reihe von Geistern, die ich hier besprechen möchte, und sie gehören zu einer Klasse namens "Naiaden" und "Oceonide".</w:t>
      </w:r>
    </w:p>
    <w:p w14:paraId="7F13F62F" w14:textId="77777777" w:rsidR="00C201F6" w:rsidRDefault="00000000">
      <w:pPr>
        <w:spacing w:line="20" w:lineRule="exact"/>
        <w:rPr>
          <w:sz w:val="20"/>
          <w:szCs w:val="20"/>
        </w:rPr>
      </w:pPr>
      <w:r>
        <w:rPr>
          <w:noProof/>
          <w:sz w:val="20"/>
          <w:szCs w:val="20"/>
        </w:rPr>
        <w:drawing>
          <wp:anchor distT="0" distB="0" distL="114300" distR="114300" simplePos="0" relativeHeight="251659776" behindDoc="1" locked="0" layoutInCell="0" allowOverlap="1" wp14:anchorId="1485A1FF" wp14:editId="65A4616A">
            <wp:simplePos x="0" y="0"/>
            <wp:positionH relativeFrom="column">
              <wp:posOffset>-3175</wp:posOffset>
            </wp:positionH>
            <wp:positionV relativeFrom="paragraph">
              <wp:posOffset>-1097915</wp:posOffset>
            </wp:positionV>
            <wp:extent cx="2649855" cy="2649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49855" cy="2649855"/>
                    </a:xfrm>
                    <a:prstGeom prst="rect">
                      <a:avLst/>
                    </a:prstGeom>
                    <a:noFill/>
                  </pic:spPr>
                </pic:pic>
              </a:graphicData>
            </a:graphic>
          </wp:anchor>
        </w:drawing>
      </w:r>
    </w:p>
    <w:p w14:paraId="3BD85C51" w14:textId="77777777" w:rsidR="00C201F6" w:rsidRDefault="00C201F6">
      <w:pPr>
        <w:spacing w:line="206" w:lineRule="exact"/>
        <w:rPr>
          <w:sz w:val="20"/>
          <w:szCs w:val="20"/>
        </w:rPr>
      </w:pPr>
    </w:p>
    <w:p w14:paraId="765A50D6" w14:textId="77777777" w:rsidR="00C201F6" w:rsidRDefault="00000000">
      <w:pPr>
        <w:spacing w:line="248" w:lineRule="auto"/>
        <w:ind w:left="4400" w:right="20"/>
        <w:jc w:val="both"/>
        <w:rPr>
          <w:sz w:val="20"/>
          <w:szCs w:val="20"/>
        </w:rPr>
      </w:pPr>
      <w:r>
        <w:rPr>
          <w:rFonts w:ascii="Arial" w:eastAsia="Arial" w:hAnsi="Arial" w:cs="Arial"/>
          <w:b/>
          <w:bCs/>
          <w:sz w:val="24"/>
          <w:szCs w:val="24"/>
        </w:rPr>
        <w:t xml:space="preserve">Najaden </w:t>
      </w:r>
      <w:r>
        <w:rPr>
          <w:rFonts w:ascii="Arial" w:eastAsia="Arial" w:hAnsi="Arial" w:cs="Arial"/>
          <w:sz w:val="24"/>
          <w:szCs w:val="24"/>
        </w:rPr>
        <w:t>sind Geister und werden Süßwasser-Nymphen (Geister) oder Wassermann-Geister genannt und wohnen in Süßwasserkörpern wie Flüssen, Bächen, Bächen, Quellen, Brunnen, Seen, Teichen, Brunnen und Sümpfen. Diese Geister werden in verschiedene Unterklassen eingeteilt: Crinaeae wohnt in Brunnen, Pegaeae wohnt in Quellen, Eleionomae wohnt in Sümpfen, Potameides wohnt in Flüssen und Limnades oder Limnatides in Seen.</w:t>
      </w:r>
    </w:p>
    <w:p w14:paraId="01DC118A" w14:textId="77777777" w:rsidR="00C201F6" w:rsidRDefault="00C201F6">
      <w:pPr>
        <w:spacing w:line="235" w:lineRule="exact"/>
        <w:rPr>
          <w:sz w:val="20"/>
          <w:szCs w:val="20"/>
        </w:rPr>
      </w:pPr>
    </w:p>
    <w:p w14:paraId="72998EE8" w14:textId="77777777" w:rsidR="00C201F6" w:rsidRDefault="00000000">
      <w:pPr>
        <w:spacing w:line="261" w:lineRule="auto"/>
        <w:jc w:val="both"/>
        <w:rPr>
          <w:sz w:val="20"/>
          <w:szCs w:val="20"/>
        </w:rPr>
      </w:pPr>
      <w:r>
        <w:rPr>
          <w:rFonts w:ascii="Arial" w:eastAsia="Arial" w:hAnsi="Arial" w:cs="Arial"/>
          <w:sz w:val="24"/>
          <w:szCs w:val="24"/>
        </w:rPr>
        <w:t>Ozeaniden sind Meeresgeister, und sie sind den Menschen am häufigsten anzutreffen, denn sie verursachen mehr Katastrophen als die Naiaden, die im Süßwasser leben. Das Meer ist größer als Süßwasserkörper und ist die Hauptpassage für Schiffe und andere Wasserfahrzeuge.</w:t>
      </w:r>
    </w:p>
    <w:p w14:paraId="080C47D5" w14:textId="77777777" w:rsidR="00C201F6" w:rsidRDefault="00C201F6">
      <w:pPr>
        <w:spacing w:line="220" w:lineRule="exact"/>
        <w:rPr>
          <w:sz w:val="20"/>
          <w:szCs w:val="20"/>
        </w:rPr>
      </w:pPr>
    </w:p>
    <w:p w14:paraId="5A2C6FD9" w14:textId="77777777" w:rsidR="00C201F6" w:rsidRDefault="00000000">
      <w:pPr>
        <w:spacing w:line="261" w:lineRule="auto"/>
        <w:jc w:val="both"/>
        <w:rPr>
          <w:sz w:val="20"/>
          <w:szCs w:val="20"/>
        </w:rPr>
      </w:pPr>
      <w:r>
        <w:rPr>
          <w:rFonts w:ascii="Arial" w:eastAsia="Arial" w:hAnsi="Arial" w:cs="Arial"/>
          <w:sz w:val="24"/>
          <w:szCs w:val="24"/>
        </w:rPr>
        <w:t>Man geht davon aus, dass die Gewässer, über die Naiads den Vorsitz führt, mit inspirierenden, heilenden und/oder prophetischen Kräften ausgestattet sind. Daher wurden die Najaden als Wassergötter bezeichnet und von den alten Griechen häufig verehrt.</w:t>
      </w:r>
    </w:p>
    <w:p w14:paraId="75CBBDE2" w14:textId="77777777" w:rsidR="00C201F6" w:rsidRDefault="00C201F6">
      <w:pPr>
        <w:spacing w:line="220" w:lineRule="exact"/>
        <w:rPr>
          <w:sz w:val="20"/>
          <w:szCs w:val="20"/>
        </w:rPr>
      </w:pPr>
    </w:p>
    <w:p w14:paraId="24407014" w14:textId="77777777" w:rsidR="00C201F6" w:rsidRDefault="00000000">
      <w:pPr>
        <w:spacing w:line="261" w:lineRule="auto"/>
        <w:ind w:left="360"/>
        <w:jc w:val="both"/>
        <w:rPr>
          <w:sz w:val="20"/>
          <w:szCs w:val="20"/>
        </w:rPr>
      </w:pPr>
      <w:r>
        <w:rPr>
          <w:rFonts w:ascii="Arial" w:eastAsia="Arial" w:hAnsi="Arial" w:cs="Arial"/>
          <w:sz w:val="24"/>
          <w:szCs w:val="24"/>
        </w:rPr>
        <w:t>Die Genealogie der Naiaden wurde durch die geographische Region und die literarische Quelle bestimmt. Die Najaden waren entweder Töchter des Zeus, Töchter verschiedener Flussgötter oder einfach Teil der riesigen Familie des Titanen Oceanus oder Poseidon (Neptun).</w:t>
      </w:r>
    </w:p>
    <w:p w14:paraId="5718752C" w14:textId="77777777" w:rsidR="00C201F6" w:rsidRDefault="00000000">
      <w:pPr>
        <w:spacing w:line="20" w:lineRule="exact"/>
        <w:rPr>
          <w:sz w:val="20"/>
          <w:szCs w:val="20"/>
        </w:rPr>
      </w:pPr>
      <w:r>
        <w:rPr>
          <w:noProof/>
          <w:sz w:val="20"/>
          <w:szCs w:val="20"/>
        </w:rPr>
        <w:drawing>
          <wp:anchor distT="0" distB="0" distL="114300" distR="114300" simplePos="0" relativeHeight="251660800" behindDoc="1" locked="0" layoutInCell="0" allowOverlap="1" wp14:anchorId="6E3A1F09" wp14:editId="46C57BF4">
            <wp:simplePos x="0" y="0"/>
            <wp:positionH relativeFrom="column">
              <wp:posOffset>-3175</wp:posOffset>
            </wp:positionH>
            <wp:positionV relativeFrom="paragraph">
              <wp:posOffset>-527685</wp:posOffset>
            </wp:positionV>
            <wp:extent cx="85090" cy="85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p>
    <w:p w14:paraId="605404E1" w14:textId="77777777" w:rsidR="00C201F6" w:rsidRDefault="00C201F6">
      <w:pPr>
        <w:spacing w:line="20" w:lineRule="exact"/>
        <w:rPr>
          <w:sz w:val="20"/>
          <w:szCs w:val="20"/>
        </w:rPr>
      </w:pPr>
    </w:p>
    <w:p w14:paraId="124C1B29" w14:textId="77777777" w:rsidR="00C201F6" w:rsidRDefault="00000000">
      <w:pPr>
        <w:spacing w:line="255" w:lineRule="auto"/>
        <w:ind w:left="360"/>
        <w:jc w:val="both"/>
        <w:rPr>
          <w:sz w:val="20"/>
          <w:szCs w:val="20"/>
        </w:rPr>
      </w:pPr>
      <w:r>
        <w:rPr>
          <w:rFonts w:ascii="Arial" w:eastAsia="Arial" w:hAnsi="Arial" w:cs="Arial"/>
          <w:sz w:val="24"/>
          <w:szCs w:val="24"/>
        </w:rPr>
        <w:t>Nun, wie ich bereits sagte, sind diese griechischen Götter nicht nur griechische Mythen, sondern echte Geister oder Dämonenprinzen, die Wohngebiete einnehmen, um sich dort einzuteilen. So sehr es für den Unwissenden wegen des Mangels an substanziellem Offensichtlichen ein Mythos ist, so sehr existieren diese Geister wirklich und sind für Wicca, [Naturgeisteranbeter] und andere Heiden wertvoll.</w:t>
      </w:r>
    </w:p>
    <w:p w14:paraId="0CBAAB32" w14:textId="77777777" w:rsidR="00C201F6" w:rsidRDefault="00000000">
      <w:pPr>
        <w:spacing w:line="20" w:lineRule="exact"/>
        <w:rPr>
          <w:sz w:val="20"/>
          <w:szCs w:val="20"/>
        </w:rPr>
      </w:pPr>
      <w:r>
        <w:rPr>
          <w:noProof/>
          <w:sz w:val="20"/>
          <w:szCs w:val="20"/>
        </w:rPr>
        <w:drawing>
          <wp:anchor distT="0" distB="0" distL="114300" distR="114300" simplePos="0" relativeHeight="251661824" behindDoc="1" locked="0" layoutInCell="0" allowOverlap="1" wp14:anchorId="213117D5" wp14:editId="736C1833">
            <wp:simplePos x="0" y="0"/>
            <wp:positionH relativeFrom="column">
              <wp:posOffset>-3175</wp:posOffset>
            </wp:positionH>
            <wp:positionV relativeFrom="paragraph">
              <wp:posOffset>-701040</wp:posOffset>
            </wp:positionV>
            <wp:extent cx="85090" cy="85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85090" cy="85090"/>
                    </a:xfrm>
                    <a:prstGeom prst="rect">
                      <a:avLst/>
                    </a:prstGeom>
                    <a:noFill/>
                  </pic:spPr>
                </pic:pic>
              </a:graphicData>
            </a:graphic>
          </wp:anchor>
        </w:drawing>
      </w:r>
    </w:p>
    <w:p w14:paraId="70465296" w14:textId="77777777" w:rsidR="00C201F6" w:rsidRDefault="00C201F6">
      <w:pPr>
        <w:spacing w:line="284" w:lineRule="exact"/>
        <w:rPr>
          <w:sz w:val="20"/>
          <w:szCs w:val="20"/>
        </w:rPr>
      </w:pPr>
    </w:p>
    <w:p w14:paraId="54DB31E3" w14:textId="77777777" w:rsidR="00C201F6" w:rsidRDefault="00000000">
      <w:pPr>
        <w:rPr>
          <w:sz w:val="20"/>
          <w:szCs w:val="20"/>
        </w:rPr>
      </w:pPr>
      <w:r>
        <w:rPr>
          <w:rFonts w:ascii="Arial" w:eastAsia="Arial" w:hAnsi="Arial" w:cs="Arial"/>
          <w:b/>
          <w:bCs/>
          <w:sz w:val="28"/>
          <w:szCs w:val="28"/>
        </w:rPr>
        <w:t>Mama Wata (Meerjungfrau von Afrika)</w:t>
      </w:r>
    </w:p>
    <w:p w14:paraId="7815B2CB" w14:textId="77777777" w:rsidR="00C201F6" w:rsidRDefault="00000000">
      <w:pPr>
        <w:spacing w:line="20" w:lineRule="exact"/>
        <w:rPr>
          <w:sz w:val="20"/>
          <w:szCs w:val="20"/>
        </w:rPr>
      </w:pPr>
      <w:r>
        <w:rPr>
          <w:noProof/>
          <w:sz w:val="20"/>
          <w:szCs w:val="20"/>
        </w:rPr>
        <w:drawing>
          <wp:anchor distT="0" distB="0" distL="114300" distR="114300" simplePos="0" relativeHeight="251662848" behindDoc="1" locked="0" layoutInCell="0" allowOverlap="1" wp14:anchorId="14E943DB" wp14:editId="53DCEE9E">
            <wp:simplePos x="0" y="0"/>
            <wp:positionH relativeFrom="column">
              <wp:posOffset>3251835</wp:posOffset>
            </wp:positionH>
            <wp:positionV relativeFrom="paragraph">
              <wp:posOffset>137160</wp:posOffset>
            </wp:positionV>
            <wp:extent cx="2864485" cy="2178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864485" cy="2178685"/>
                    </a:xfrm>
                    <a:prstGeom prst="rect">
                      <a:avLst/>
                    </a:prstGeom>
                    <a:noFill/>
                  </pic:spPr>
                </pic:pic>
              </a:graphicData>
            </a:graphic>
          </wp:anchor>
        </w:drawing>
      </w:r>
    </w:p>
    <w:p w14:paraId="73791413" w14:textId="77777777" w:rsidR="00C201F6" w:rsidRDefault="00C201F6">
      <w:pPr>
        <w:spacing w:line="281" w:lineRule="exact"/>
        <w:rPr>
          <w:sz w:val="20"/>
          <w:szCs w:val="20"/>
        </w:rPr>
      </w:pPr>
    </w:p>
    <w:p w14:paraId="07040030" w14:textId="77777777" w:rsidR="00C201F6" w:rsidRDefault="00000000">
      <w:pPr>
        <w:spacing w:line="248" w:lineRule="auto"/>
        <w:ind w:right="4760"/>
        <w:jc w:val="both"/>
        <w:rPr>
          <w:sz w:val="20"/>
          <w:szCs w:val="20"/>
        </w:rPr>
      </w:pPr>
      <w:r>
        <w:rPr>
          <w:rFonts w:ascii="Arial" w:eastAsia="Arial" w:hAnsi="Arial" w:cs="Arial"/>
          <w:sz w:val="24"/>
          <w:szCs w:val="24"/>
        </w:rPr>
        <w:t>Alle Meerjungfrauengeister werden Mutter des Wassers oder des Ozeans genannt. Nach der afrikanischen Kultur des Spiritismus und der Hexerei werden die Meerjungfrauengeister, die sich in den Gewässern Afrikas aufhalten, "Mami Wata" genannt, was in der korrigierten englischen Sprache heißt (Mami Water oder Water Mommy, was nur eine andere Art ist, Mami oder Mutter des Wassers zu sagen).</w:t>
      </w:r>
    </w:p>
    <w:p w14:paraId="3F87D87A" w14:textId="77777777" w:rsidR="00C201F6" w:rsidRDefault="00C201F6">
      <w:pPr>
        <w:spacing w:line="233" w:lineRule="exact"/>
        <w:rPr>
          <w:sz w:val="20"/>
          <w:szCs w:val="20"/>
        </w:rPr>
      </w:pPr>
    </w:p>
    <w:p w14:paraId="59888C26" w14:textId="77777777" w:rsidR="00C201F6" w:rsidRDefault="00000000">
      <w:pPr>
        <w:spacing w:line="252" w:lineRule="auto"/>
        <w:ind w:right="4740"/>
        <w:jc w:val="both"/>
        <w:rPr>
          <w:sz w:val="20"/>
          <w:szCs w:val="20"/>
        </w:rPr>
      </w:pPr>
      <w:r>
        <w:rPr>
          <w:rFonts w:ascii="Arial" w:eastAsia="Arial" w:hAnsi="Arial" w:cs="Arial"/>
          <w:sz w:val="24"/>
          <w:szCs w:val="24"/>
        </w:rPr>
        <w:t>Mami Wata ist ein Pantheon von Wassergeistern oder -gottheiten, die im westlichen, zentralen und südlichen Afrika sowie in der afrikanischen Diaspora verehrt werden,</w:t>
      </w:r>
    </w:p>
    <w:p w14:paraId="667560C0" w14:textId="77777777" w:rsidR="00C201F6" w:rsidRDefault="00C201F6">
      <w:pPr>
        <w:spacing w:line="3" w:lineRule="exact"/>
        <w:rPr>
          <w:sz w:val="20"/>
          <w:szCs w:val="20"/>
        </w:rPr>
      </w:pPr>
    </w:p>
    <w:p w14:paraId="400D8283" w14:textId="77777777" w:rsidR="00C201F6" w:rsidRDefault="00000000">
      <w:pPr>
        <w:rPr>
          <w:sz w:val="20"/>
          <w:szCs w:val="20"/>
        </w:rPr>
      </w:pPr>
      <w:r>
        <w:rPr>
          <w:rFonts w:ascii="Arial" w:eastAsia="Arial" w:hAnsi="Arial" w:cs="Arial"/>
          <w:sz w:val="24"/>
          <w:szCs w:val="24"/>
        </w:rPr>
        <w:t>in der Karibik und in Teilen Nord- und Südamerikas.</w:t>
      </w:r>
    </w:p>
    <w:p w14:paraId="6154B07B" w14:textId="77777777" w:rsidR="00C201F6" w:rsidRDefault="00C201F6">
      <w:pPr>
        <w:sectPr w:rsidR="00C201F6">
          <w:pgSz w:w="11900" w:h="16838"/>
          <w:pgMar w:top="1093" w:right="1126" w:bottom="326" w:left="1140" w:header="0" w:footer="0" w:gutter="0"/>
          <w:cols w:space="720" w:equalWidth="0">
            <w:col w:w="9640"/>
          </w:cols>
        </w:sectPr>
      </w:pPr>
    </w:p>
    <w:p w14:paraId="0903572C" w14:textId="77777777" w:rsidR="00C201F6" w:rsidRDefault="00C201F6">
      <w:pPr>
        <w:spacing w:line="13" w:lineRule="exact"/>
        <w:rPr>
          <w:sz w:val="20"/>
          <w:szCs w:val="20"/>
        </w:rPr>
      </w:pPr>
    </w:p>
    <w:p w14:paraId="6033E975" w14:textId="77777777" w:rsidR="00C201F6" w:rsidRDefault="00000000">
      <w:pPr>
        <w:ind w:left="9520"/>
        <w:rPr>
          <w:sz w:val="20"/>
          <w:szCs w:val="20"/>
        </w:rPr>
      </w:pPr>
      <w:r>
        <w:rPr>
          <w:rFonts w:ascii="Arial" w:eastAsia="Arial" w:hAnsi="Arial" w:cs="Arial"/>
          <w:sz w:val="20"/>
          <w:szCs w:val="20"/>
        </w:rPr>
        <w:t>8</w:t>
      </w:r>
    </w:p>
    <w:p w14:paraId="4290095E" w14:textId="77777777" w:rsidR="00C201F6" w:rsidRDefault="00C201F6">
      <w:pPr>
        <w:sectPr w:rsidR="00C201F6">
          <w:type w:val="continuous"/>
          <w:pgSz w:w="11900" w:h="16838"/>
          <w:pgMar w:top="1093" w:right="1126" w:bottom="326" w:left="1140" w:header="0" w:footer="0" w:gutter="0"/>
          <w:cols w:space="720" w:equalWidth="0">
            <w:col w:w="9640"/>
          </w:cols>
        </w:sectPr>
      </w:pPr>
    </w:p>
    <w:p w14:paraId="2AC42927" w14:textId="77777777" w:rsidR="00C201F6" w:rsidRDefault="00000000">
      <w:pPr>
        <w:spacing w:line="281" w:lineRule="auto"/>
        <w:jc w:val="both"/>
        <w:rPr>
          <w:sz w:val="20"/>
          <w:szCs w:val="20"/>
        </w:rPr>
      </w:pPr>
      <w:bookmarkStart w:id="8" w:name="page9"/>
      <w:bookmarkEnd w:id="8"/>
      <w:r>
        <w:rPr>
          <w:rFonts w:ascii="Arial" w:eastAsia="Arial" w:hAnsi="Arial" w:cs="Arial"/>
          <w:sz w:val="24"/>
          <w:szCs w:val="24"/>
        </w:rPr>
        <w:lastRenderedPageBreak/>
        <w:t>Die beliebteste - und mächtigste - afrikanische Wassergeisterin oder Meerjungfrau heißt "Mamba Muntu", was ihr persönlicher afrikanischer Name ist.</w:t>
      </w:r>
    </w:p>
    <w:p w14:paraId="426B7404" w14:textId="77777777" w:rsidR="00C201F6" w:rsidRDefault="00C201F6">
      <w:pPr>
        <w:spacing w:line="194" w:lineRule="exact"/>
        <w:rPr>
          <w:sz w:val="20"/>
          <w:szCs w:val="20"/>
        </w:rPr>
      </w:pPr>
    </w:p>
    <w:p w14:paraId="2F4E95CC" w14:textId="77777777" w:rsidR="00C201F6" w:rsidRDefault="00000000">
      <w:pPr>
        <w:spacing w:line="251" w:lineRule="auto"/>
        <w:jc w:val="both"/>
        <w:rPr>
          <w:sz w:val="20"/>
          <w:szCs w:val="20"/>
        </w:rPr>
      </w:pPr>
      <w:r>
        <w:rPr>
          <w:rFonts w:ascii="Arial" w:eastAsia="Arial" w:hAnsi="Arial" w:cs="Arial"/>
          <w:sz w:val="24"/>
          <w:szCs w:val="24"/>
        </w:rPr>
        <w:t>Einige Anhänger des Volkes der Igbo in Westafrika und die vielen, die Mami Wata begegnet sind, haben Anthropologen berichtet, dass sie ein Meerjungfrauengeist ist, deren Oberkörper wie ein Mensch und deren Unterteile wie ein Fisch oder eine Schlange aussehen. Man sagt, dass sie eine unmenschliche Schönheit besitzt, unnatürlich langes Haar von drei verschiedenen Texturen, das von glatt, lockig bis pervers und entweder schwarz oder blond reicht, und das gerade nach hinten gekämmt ist, und einen hohen Teint, der über das Normale hinausgeht.</w:t>
      </w:r>
    </w:p>
    <w:p w14:paraId="74D56C80" w14:textId="77777777" w:rsidR="00C201F6" w:rsidRDefault="00C201F6">
      <w:pPr>
        <w:spacing w:line="228" w:lineRule="exact"/>
        <w:rPr>
          <w:sz w:val="20"/>
          <w:szCs w:val="20"/>
        </w:rPr>
      </w:pPr>
    </w:p>
    <w:p w14:paraId="3AB06FF3" w14:textId="77777777" w:rsidR="00C201F6" w:rsidRDefault="00000000">
      <w:pPr>
        <w:spacing w:line="262" w:lineRule="auto"/>
        <w:jc w:val="both"/>
        <w:rPr>
          <w:sz w:val="20"/>
          <w:szCs w:val="20"/>
        </w:rPr>
      </w:pPr>
      <w:r>
        <w:rPr>
          <w:rFonts w:ascii="Arial" w:eastAsia="Arial" w:hAnsi="Arial" w:cs="Arial"/>
          <w:sz w:val="24"/>
          <w:szCs w:val="24"/>
        </w:rPr>
        <w:t>Es wird beschrieben, dass sie eine große Schlange (die in vielen afrikanischen Kulturen ein Symbol für Weissagung oder Göttlichkeit ist) um ihren Hals trägt, die sich um sie herum windet und ihren Kopf zwischen ihre nackten Brüste legt.</w:t>
      </w:r>
    </w:p>
    <w:p w14:paraId="1DC38416" w14:textId="77777777" w:rsidR="00C201F6" w:rsidRDefault="00C201F6">
      <w:pPr>
        <w:spacing w:line="216" w:lineRule="exact"/>
        <w:rPr>
          <w:sz w:val="20"/>
          <w:szCs w:val="20"/>
        </w:rPr>
      </w:pPr>
    </w:p>
    <w:p w14:paraId="70AF0C6B" w14:textId="77777777" w:rsidR="00C201F6" w:rsidRDefault="00000000">
      <w:pPr>
        <w:spacing w:line="252" w:lineRule="auto"/>
        <w:jc w:val="both"/>
        <w:rPr>
          <w:sz w:val="20"/>
          <w:szCs w:val="20"/>
        </w:rPr>
      </w:pPr>
      <w:r>
        <w:rPr>
          <w:rFonts w:ascii="Arial" w:eastAsia="Arial" w:hAnsi="Arial" w:cs="Arial"/>
          <w:sz w:val="24"/>
          <w:szCs w:val="24"/>
        </w:rPr>
        <w:t>In einem Bericht heißt es, die Anthropologin Mary Bastian (1987-88) habe in Nigeria eine Feldforschung über das Onitsha-Markt-System durchgeführt. Während dieser Untersuchung wurde ihr berichtet, dass Mami Wata weiblich ist und dass sie ihren unvorstellbaren Reichtum an Schmuck, wie Kämme, Spiegel und Uhren, Armbanduhren, zur Schau stellt, die ausländischen Reichtum repräsentieren und diejenigen, die sie betrachten, blenden würden.</w:t>
      </w:r>
    </w:p>
    <w:p w14:paraId="067C4934" w14:textId="77777777" w:rsidR="00C201F6" w:rsidRDefault="00C201F6">
      <w:pPr>
        <w:spacing w:line="231" w:lineRule="exact"/>
        <w:rPr>
          <w:sz w:val="20"/>
          <w:szCs w:val="20"/>
        </w:rPr>
      </w:pPr>
    </w:p>
    <w:p w14:paraId="69110BC2" w14:textId="77777777" w:rsidR="00C201F6" w:rsidRDefault="00000000">
      <w:pPr>
        <w:spacing w:line="261" w:lineRule="auto"/>
        <w:jc w:val="both"/>
        <w:rPr>
          <w:sz w:val="20"/>
          <w:szCs w:val="20"/>
        </w:rPr>
      </w:pPr>
      <w:r>
        <w:rPr>
          <w:rFonts w:ascii="Arial" w:eastAsia="Arial" w:hAnsi="Arial" w:cs="Arial"/>
          <w:sz w:val="24"/>
          <w:szCs w:val="24"/>
        </w:rPr>
        <w:t>Diejenigen, die von ihr oder den anderen Geistern verführt werden, werden sofort unter Wasser getötet, und einige würden als ihre Medien mit besonderen Kräften zurückkehren und für ihre bösen Zwecke benutzt werden. Sie hat auch andere Formen und kann sich als Mensch oder ganz menschlich manifestieren.</w:t>
      </w:r>
    </w:p>
    <w:p w14:paraId="4DFCF056" w14:textId="77777777" w:rsidR="00C201F6" w:rsidRDefault="00C201F6">
      <w:pPr>
        <w:spacing w:line="220" w:lineRule="exact"/>
        <w:rPr>
          <w:sz w:val="20"/>
          <w:szCs w:val="20"/>
        </w:rPr>
      </w:pPr>
    </w:p>
    <w:p w14:paraId="7B9CEB6E" w14:textId="77777777" w:rsidR="00C201F6" w:rsidRDefault="00000000">
      <w:pPr>
        <w:rPr>
          <w:sz w:val="20"/>
          <w:szCs w:val="20"/>
        </w:rPr>
      </w:pPr>
      <w:r>
        <w:rPr>
          <w:rFonts w:ascii="Arial" w:eastAsia="Arial" w:hAnsi="Arial" w:cs="Arial"/>
          <w:sz w:val="24"/>
          <w:szCs w:val="24"/>
        </w:rPr>
        <w:t>Dieser Bericht und diese Beschreibung stammen von Menschen, die Dämonen anbeten.</w:t>
      </w:r>
    </w:p>
    <w:p w14:paraId="4E00D325" w14:textId="77777777" w:rsidR="00C201F6" w:rsidRDefault="00C201F6">
      <w:pPr>
        <w:spacing w:line="284" w:lineRule="exact"/>
        <w:rPr>
          <w:sz w:val="20"/>
          <w:szCs w:val="20"/>
        </w:rPr>
      </w:pPr>
    </w:p>
    <w:p w14:paraId="10B119C5" w14:textId="77777777" w:rsidR="00C201F6" w:rsidRDefault="00000000">
      <w:pPr>
        <w:spacing w:line="279" w:lineRule="auto"/>
        <w:jc w:val="both"/>
        <w:rPr>
          <w:sz w:val="20"/>
          <w:szCs w:val="20"/>
        </w:rPr>
      </w:pPr>
      <w:r>
        <w:rPr>
          <w:rFonts w:ascii="Arial" w:eastAsia="Arial" w:hAnsi="Arial" w:cs="Arial"/>
          <w:sz w:val="24"/>
          <w:szCs w:val="24"/>
        </w:rPr>
        <w:t>Eine afrikanische Legende besagt, dass vor Hunderten von Jahren zahlreiche Wassergeister in Westafrika lebten und ihre Manifestation in der Öffentlichkeit eminent war.</w:t>
      </w:r>
    </w:p>
    <w:p w14:paraId="7536608C" w14:textId="77777777" w:rsidR="00C201F6" w:rsidRDefault="00C201F6">
      <w:pPr>
        <w:spacing w:line="198" w:lineRule="exact"/>
        <w:rPr>
          <w:sz w:val="20"/>
          <w:szCs w:val="20"/>
        </w:rPr>
      </w:pPr>
    </w:p>
    <w:p w14:paraId="4222CDBA" w14:textId="77777777" w:rsidR="00C201F6" w:rsidRDefault="00000000">
      <w:pPr>
        <w:spacing w:line="279" w:lineRule="auto"/>
        <w:jc w:val="both"/>
        <w:rPr>
          <w:sz w:val="20"/>
          <w:szCs w:val="20"/>
        </w:rPr>
      </w:pPr>
      <w:r>
        <w:rPr>
          <w:rFonts w:ascii="Arial" w:eastAsia="Arial" w:hAnsi="Arial" w:cs="Arial"/>
          <w:sz w:val="24"/>
          <w:szCs w:val="24"/>
        </w:rPr>
        <w:t>Diese afrikanischen Wassergeister begegneten uns meist als Schlangen oder Krokodile, aber auch als halb Fisch und halb Mensch.</w:t>
      </w:r>
    </w:p>
    <w:p w14:paraId="4C3B1D94" w14:textId="77777777" w:rsidR="00C201F6" w:rsidRDefault="00C201F6">
      <w:pPr>
        <w:spacing w:line="198" w:lineRule="exact"/>
        <w:rPr>
          <w:sz w:val="20"/>
          <w:szCs w:val="20"/>
        </w:rPr>
      </w:pPr>
    </w:p>
    <w:p w14:paraId="12EA9BC6" w14:textId="77777777" w:rsidR="00C201F6" w:rsidRDefault="00000000">
      <w:pPr>
        <w:spacing w:line="255" w:lineRule="auto"/>
        <w:jc w:val="both"/>
        <w:rPr>
          <w:sz w:val="20"/>
          <w:szCs w:val="20"/>
        </w:rPr>
      </w:pPr>
      <w:r>
        <w:rPr>
          <w:rFonts w:ascii="Arial" w:eastAsia="Arial" w:hAnsi="Arial" w:cs="Arial"/>
          <w:sz w:val="24"/>
          <w:szCs w:val="24"/>
        </w:rPr>
        <w:t>In verschiedenen religiösen Systemen Afrikas, wie dem Voodoo, der in den südlichen Teilen Togos und Benins sowie im südlichen Ghana in hohem Maße praktiziert wird, gibt es geweihte heidnische Priester und Priesterinnen des Wassergeistes. Heute ist die Mami-Wata-Verehrung in Westafrika, der Karibik und in Amerika eine weit verbreitete Tradition.</w:t>
      </w:r>
    </w:p>
    <w:p w14:paraId="4D66A8B6" w14:textId="77777777" w:rsidR="00C201F6" w:rsidRDefault="00000000">
      <w:pPr>
        <w:spacing w:line="20" w:lineRule="exact"/>
        <w:rPr>
          <w:sz w:val="20"/>
          <w:szCs w:val="20"/>
        </w:rPr>
      </w:pPr>
      <w:r>
        <w:rPr>
          <w:noProof/>
          <w:sz w:val="20"/>
          <w:szCs w:val="20"/>
        </w:rPr>
        <w:drawing>
          <wp:anchor distT="0" distB="0" distL="114300" distR="114300" simplePos="0" relativeHeight="251663872" behindDoc="1" locked="0" layoutInCell="0" allowOverlap="1" wp14:anchorId="5DBAF6DE" wp14:editId="689D89D3">
            <wp:simplePos x="0" y="0"/>
            <wp:positionH relativeFrom="column">
              <wp:posOffset>-104775</wp:posOffset>
            </wp:positionH>
            <wp:positionV relativeFrom="paragraph">
              <wp:posOffset>154940</wp:posOffset>
            </wp:positionV>
            <wp:extent cx="6323330" cy="5537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323330" cy="553720"/>
                    </a:xfrm>
                    <a:prstGeom prst="rect">
                      <a:avLst/>
                    </a:prstGeom>
                    <a:noFill/>
                  </pic:spPr>
                </pic:pic>
              </a:graphicData>
            </a:graphic>
          </wp:anchor>
        </w:drawing>
      </w:r>
    </w:p>
    <w:p w14:paraId="76632747" w14:textId="77777777" w:rsidR="00C201F6" w:rsidRDefault="00C201F6">
      <w:pPr>
        <w:spacing w:line="365" w:lineRule="exact"/>
        <w:rPr>
          <w:sz w:val="20"/>
          <w:szCs w:val="20"/>
        </w:rPr>
      </w:pPr>
    </w:p>
    <w:p w14:paraId="54E6D4D7" w14:textId="77777777" w:rsidR="00C201F6" w:rsidRDefault="00000000">
      <w:pPr>
        <w:spacing w:line="293" w:lineRule="auto"/>
        <w:jc w:val="both"/>
        <w:rPr>
          <w:sz w:val="20"/>
          <w:szCs w:val="20"/>
        </w:rPr>
      </w:pPr>
      <w:r>
        <w:rPr>
          <w:rFonts w:ascii="Arial" w:eastAsia="Arial" w:hAnsi="Arial" w:cs="Arial"/>
          <w:b/>
          <w:bCs/>
          <w:sz w:val="24"/>
          <w:szCs w:val="24"/>
        </w:rPr>
        <w:t>Weitere Informationen finden Sie unter Mythische Geschöpfe: Amerikanisches Museum für Naturgeschichte und Wikipeida, die freie Enzyklopädie.</w:t>
      </w:r>
    </w:p>
    <w:p w14:paraId="3680144C" w14:textId="77777777" w:rsidR="00C201F6" w:rsidRDefault="00C201F6">
      <w:pPr>
        <w:sectPr w:rsidR="00C201F6">
          <w:pgSz w:w="11900" w:h="16838"/>
          <w:pgMar w:top="1396" w:right="1126" w:bottom="326" w:left="1140" w:header="0" w:footer="0" w:gutter="0"/>
          <w:cols w:space="720" w:equalWidth="0">
            <w:col w:w="9640"/>
          </w:cols>
        </w:sectPr>
      </w:pPr>
    </w:p>
    <w:p w14:paraId="6A97796E" w14:textId="77777777" w:rsidR="00C201F6" w:rsidRDefault="00C201F6">
      <w:pPr>
        <w:spacing w:line="200" w:lineRule="exact"/>
        <w:rPr>
          <w:sz w:val="20"/>
          <w:szCs w:val="20"/>
        </w:rPr>
      </w:pPr>
    </w:p>
    <w:p w14:paraId="501A5849" w14:textId="77777777" w:rsidR="00C201F6" w:rsidRDefault="00C201F6">
      <w:pPr>
        <w:spacing w:line="200" w:lineRule="exact"/>
        <w:rPr>
          <w:sz w:val="20"/>
          <w:szCs w:val="20"/>
        </w:rPr>
      </w:pPr>
    </w:p>
    <w:p w14:paraId="1DB9D4DE" w14:textId="77777777" w:rsidR="00C201F6" w:rsidRDefault="00C201F6">
      <w:pPr>
        <w:spacing w:line="200" w:lineRule="exact"/>
        <w:rPr>
          <w:sz w:val="20"/>
          <w:szCs w:val="20"/>
        </w:rPr>
      </w:pPr>
    </w:p>
    <w:p w14:paraId="7D281526" w14:textId="77777777" w:rsidR="00C201F6" w:rsidRDefault="00C201F6">
      <w:pPr>
        <w:spacing w:line="200" w:lineRule="exact"/>
        <w:rPr>
          <w:sz w:val="20"/>
          <w:szCs w:val="20"/>
        </w:rPr>
      </w:pPr>
    </w:p>
    <w:p w14:paraId="05C03E1B" w14:textId="77777777" w:rsidR="00C201F6" w:rsidRDefault="00C201F6">
      <w:pPr>
        <w:spacing w:line="200" w:lineRule="exact"/>
        <w:rPr>
          <w:sz w:val="20"/>
          <w:szCs w:val="20"/>
        </w:rPr>
      </w:pPr>
    </w:p>
    <w:p w14:paraId="3B1B497B" w14:textId="77777777" w:rsidR="00C201F6" w:rsidRDefault="00C201F6">
      <w:pPr>
        <w:spacing w:line="200" w:lineRule="exact"/>
        <w:rPr>
          <w:sz w:val="20"/>
          <w:szCs w:val="20"/>
        </w:rPr>
      </w:pPr>
    </w:p>
    <w:p w14:paraId="20DECBF4" w14:textId="77777777" w:rsidR="00C201F6" w:rsidRDefault="00C201F6">
      <w:pPr>
        <w:spacing w:line="200" w:lineRule="exact"/>
        <w:rPr>
          <w:sz w:val="20"/>
          <w:szCs w:val="20"/>
        </w:rPr>
      </w:pPr>
    </w:p>
    <w:p w14:paraId="1E430212" w14:textId="77777777" w:rsidR="00C201F6" w:rsidRDefault="00C201F6">
      <w:pPr>
        <w:spacing w:line="200" w:lineRule="exact"/>
        <w:rPr>
          <w:sz w:val="20"/>
          <w:szCs w:val="20"/>
        </w:rPr>
      </w:pPr>
    </w:p>
    <w:p w14:paraId="0BB32962" w14:textId="77777777" w:rsidR="00C201F6" w:rsidRDefault="00C201F6">
      <w:pPr>
        <w:spacing w:line="200" w:lineRule="exact"/>
        <w:rPr>
          <w:sz w:val="20"/>
          <w:szCs w:val="20"/>
        </w:rPr>
      </w:pPr>
    </w:p>
    <w:p w14:paraId="73475AF5" w14:textId="77777777" w:rsidR="00C201F6" w:rsidRDefault="00C201F6">
      <w:pPr>
        <w:spacing w:line="200" w:lineRule="exact"/>
        <w:rPr>
          <w:sz w:val="20"/>
          <w:szCs w:val="20"/>
        </w:rPr>
      </w:pPr>
    </w:p>
    <w:p w14:paraId="1379585A" w14:textId="77777777" w:rsidR="00C201F6" w:rsidRDefault="00C201F6">
      <w:pPr>
        <w:spacing w:line="200" w:lineRule="exact"/>
        <w:rPr>
          <w:sz w:val="20"/>
          <w:szCs w:val="20"/>
        </w:rPr>
      </w:pPr>
    </w:p>
    <w:p w14:paraId="313F2506" w14:textId="77777777" w:rsidR="00C201F6" w:rsidRDefault="00C201F6">
      <w:pPr>
        <w:spacing w:line="200" w:lineRule="exact"/>
        <w:rPr>
          <w:sz w:val="20"/>
          <w:szCs w:val="20"/>
        </w:rPr>
      </w:pPr>
    </w:p>
    <w:p w14:paraId="5E7C3716" w14:textId="77777777" w:rsidR="00C201F6" w:rsidRDefault="00C201F6">
      <w:pPr>
        <w:spacing w:line="200" w:lineRule="exact"/>
        <w:rPr>
          <w:sz w:val="20"/>
          <w:szCs w:val="20"/>
        </w:rPr>
      </w:pPr>
    </w:p>
    <w:p w14:paraId="5E5A3403" w14:textId="77777777" w:rsidR="00C201F6" w:rsidRDefault="00C201F6">
      <w:pPr>
        <w:spacing w:line="200" w:lineRule="exact"/>
        <w:rPr>
          <w:sz w:val="20"/>
          <w:szCs w:val="20"/>
        </w:rPr>
      </w:pPr>
    </w:p>
    <w:p w14:paraId="458A3BF1" w14:textId="77777777" w:rsidR="00C201F6" w:rsidRDefault="00C201F6">
      <w:pPr>
        <w:spacing w:line="329" w:lineRule="exact"/>
        <w:rPr>
          <w:sz w:val="20"/>
          <w:szCs w:val="20"/>
        </w:rPr>
      </w:pPr>
    </w:p>
    <w:p w14:paraId="632A791F" w14:textId="77777777" w:rsidR="00C201F6" w:rsidRDefault="00000000">
      <w:pPr>
        <w:ind w:left="9520"/>
        <w:rPr>
          <w:sz w:val="20"/>
          <w:szCs w:val="20"/>
        </w:rPr>
      </w:pPr>
      <w:r>
        <w:rPr>
          <w:rFonts w:ascii="Arial" w:eastAsia="Arial" w:hAnsi="Arial" w:cs="Arial"/>
          <w:sz w:val="20"/>
          <w:szCs w:val="20"/>
        </w:rPr>
        <w:t>9</w:t>
      </w:r>
    </w:p>
    <w:p w14:paraId="6F757BAA" w14:textId="77777777" w:rsidR="00C201F6" w:rsidRDefault="00C201F6">
      <w:pPr>
        <w:sectPr w:rsidR="00C201F6">
          <w:type w:val="continuous"/>
          <w:pgSz w:w="11900" w:h="16838"/>
          <w:pgMar w:top="1396" w:right="1126" w:bottom="326" w:left="1140" w:header="0" w:footer="0" w:gutter="0"/>
          <w:cols w:space="720" w:equalWidth="0">
            <w:col w:w="9640"/>
          </w:cols>
        </w:sectPr>
      </w:pPr>
    </w:p>
    <w:p w14:paraId="09162E0F" w14:textId="77777777" w:rsidR="00C201F6" w:rsidRDefault="00000000">
      <w:pPr>
        <w:rPr>
          <w:sz w:val="20"/>
          <w:szCs w:val="20"/>
        </w:rPr>
      </w:pPr>
      <w:bookmarkStart w:id="9" w:name="page10"/>
      <w:bookmarkEnd w:id="9"/>
      <w:r>
        <w:rPr>
          <w:rFonts w:ascii="Arial" w:eastAsia="Arial" w:hAnsi="Arial" w:cs="Arial"/>
          <w:b/>
          <w:bCs/>
          <w:sz w:val="28"/>
          <w:szCs w:val="28"/>
        </w:rPr>
        <w:lastRenderedPageBreak/>
        <w:t>Die Meerjungfrau Lasirèn (Meerjungfrau von Haiti)</w:t>
      </w:r>
    </w:p>
    <w:p w14:paraId="32F1AE52" w14:textId="77777777" w:rsidR="00C201F6" w:rsidRDefault="00C201F6">
      <w:pPr>
        <w:spacing w:line="301" w:lineRule="exact"/>
        <w:rPr>
          <w:sz w:val="20"/>
          <w:szCs w:val="20"/>
        </w:rPr>
      </w:pPr>
    </w:p>
    <w:p w14:paraId="7CB95474" w14:textId="77777777" w:rsidR="00C201F6" w:rsidRDefault="00000000">
      <w:pPr>
        <w:spacing w:line="262" w:lineRule="auto"/>
        <w:ind w:left="5520"/>
        <w:jc w:val="both"/>
        <w:rPr>
          <w:sz w:val="20"/>
          <w:szCs w:val="20"/>
        </w:rPr>
      </w:pPr>
      <w:r>
        <w:rPr>
          <w:rFonts w:ascii="Arial" w:eastAsia="Arial" w:hAnsi="Arial" w:cs="Arial"/>
          <w:sz w:val="24"/>
          <w:szCs w:val="24"/>
        </w:rPr>
        <w:t>Diese Meerjungfrau-Dämonin soll auch ein mächtiger Wassergeist sein, der auf der Karibikinsel Haiti populär ist.</w:t>
      </w:r>
    </w:p>
    <w:p w14:paraId="6CE9F015" w14:textId="77777777" w:rsidR="00C201F6" w:rsidRDefault="00000000">
      <w:pPr>
        <w:spacing w:line="20" w:lineRule="exact"/>
        <w:rPr>
          <w:sz w:val="20"/>
          <w:szCs w:val="20"/>
        </w:rPr>
      </w:pPr>
      <w:r>
        <w:rPr>
          <w:noProof/>
          <w:sz w:val="20"/>
          <w:szCs w:val="20"/>
        </w:rPr>
        <w:drawing>
          <wp:anchor distT="0" distB="0" distL="114300" distR="114300" simplePos="0" relativeHeight="251664896" behindDoc="1" locked="0" layoutInCell="0" allowOverlap="1" wp14:anchorId="7EBD420F" wp14:editId="3D9C348F">
            <wp:simplePos x="0" y="0"/>
            <wp:positionH relativeFrom="column">
              <wp:posOffset>-24130</wp:posOffset>
            </wp:positionH>
            <wp:positionV relativeFrom="paragraph">
              <wp:posOffset>-554990</wp:posOffset>
            </wp:positionV>
            <wp:extent cx="3406775" cy="25704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406775" cy="2570480"/>
                    </a:xfrm>
                    <a:prstGeom prst="rect">
                      <a:avLst/>
                    </a:prstGeom>
                    <a:noFill/>
                  </pic:spPr>
                </pic:pic>
              </a:graphicData>
            </a:graphic>
          </wp:anchor>
        </w:drawing>
      </w:r>
    </w:p>
    <w:p w14:paraId="65AC3EE7" w14:textId="77777777" w:rsidR="00C201F6" w:rsidRDefault="00C201F6">
      <w:pPr>
        <w:spacing w:line="196" w:lineRule="exact"/>
        <w:rPr>
          <w:sz w:val="20"/>
          <w:szCs w:val="20"/>
        </w:rPr>
      </w:pPr>
    </w:p>
    <w:p w14:paraId="1BF605B4" w14:textId="77777777" w:rsidR="00C201F6" w:rsidRDefault="00000000">
      <w:pPr>
        <w:spacing w:line="249" w:lineRule="auto"/>
        <w:ind w:left="5520"/>
        <w:jc w:val="both"/>
        <w:rPr>
          <w:sz w:val="20"/>
          <w:szCs w:val="20"/>
        </w:rPr>
      </w:pPr>
      <w:r>
        <w:rPr>
          <w:rFonts w:ascii="Arial" w:eastAsia="Arial" w:hAnsi="Arial" w:cs="Arial"/>
          <w:sz w:val="24"/>
          <w:szCs w:val="24"/>
        </w:rPr>
        <w:t>Sie wird "LaSiren" genannt, aber in Wirklichkeit stammt LaSirèn vom englischen Wort Siren ab, das eine Geistersekte ist, die angeblich halb Vogel und halb Frau ist und sich um das Wasser herum als Meerjungfrau manifestiert und sehr schön singt, um Menschen anzuziehen und Seeleute zu vernichten.</w:t>
      </w:r>
    </w:p>
    <w:p w14:paraId="48457F71" w14:textId="77777777" w:rsidR="00C201F6" w:rsidRDefault="00C201F6">
      <w:pPr>
        <w:spacing w:line="236" w:lineRule="exact"/>
        <w:rPr>
          <w:sz w:val="20"/>
          <w:szCs w:val="20"/>
        </w:rPr>
      </w:pPr>
    </w:p>
    <w:p w14:paraId="2D36DC9B" w14:textId="77777777" w:rsidR="00C201F6" w:rsidRDefault="00000000">
      <w:pPr>
        <w:spacing w:line="250" w:lineRule="auto"/>
        <w:ind w:left="5400"/>
        <w:jc w:val="right"/>
        <w:rPr>
          <w:sz w:val="20"/>
          <w:szCs w:val="20"/>
        </w:rPr>
      </w:pPr>
      <w:r>
        <w:rPr>
          <w:rFonts w:ascii="Arial" w:eastAsia="Arial" w:hAnsi="Arial" w:cs="Arial"/>
          <w:sz w:val="24"/>
          <w:szCs w:val="24"/>
        </w:rPr>
        <w:t>Es hieß, dass diese Sirenen in vielen Gegenden der Welt zu hören seien und viele Menschen ihnen begegnet seien. Dennoch wurde der Name LaSirèn</w:t>
      </w:r>
    </w:p>
    <w:p w14:paraId="2CB9F5E2" w14:textId="77777777" w:rsidR="00C201F6" w:rsidRDefault="00C201F6">
      <w:pPr>
        <w:spacing w:line="2" w:lineRule="exact"/>
        <w:rPr>
          <w:sz w:val="20"/>
          <w:szCs w:val="20"/>
        </w:rPr>
      </w:pPr>
    </w:p>
    <w:p w14:paraId="751AB531" w14:textId="77777777" w:rsidR="00C201F6" w:rsidRDefault="00000000">
      <w:pPr>
        <w:rPr>
          <w:sz w:val="20"/>
          <w:szCs w:val="20"/>
        </w:rPr>
      </w:pPr>
      <w:r>
        <w:rPr>
          <w:rFonts w:ascii="Arial" w:eastAsia="Arial" w:hAnsi="Arial" w:cs="Arial"/>
          <w:sz w:val="24"/>
          <w:szCs w:val="24"/>
        </w:rPr>
        <w:t>die speziell der Göttin Wassergeist von Haiti gegeben wurde, von der gesagt wird, sie sei eine Meerjungfrau und</w:t>
      </w:r>
    </w:p>
    <w:p w14:paraId="1CA60DB1" w14:textId="77777777" w:rsidR="00C201F6" w:rsidRDefault="00C201F6">
      <w:pPr>
        <w:spacing w:line="4" w:lineRule="exact"/>
        <w:rPr>
          <w:sz w:val="20"/>
          <w:szCs w:val="20"/>
        </w:rPr>
      </w:pPr>
    </w:p>
    <w:p w14:paraId="29680091" w14:textId="77777777" w:rsidR="00C201F6" w:rsidRDefault="00000000">
      <w:pPr>
        <w:rPr>
          <w:sz w:val="20"/>
          <w:szCs w:val="20"/>
        </w:rPr>
      </w:pPr>
      <w:r>
        <w:rPr>
          <w:rFonts w:ascii="Arial" w:eastAsia="Arial" w:hAnsi="Arial" w:cs="Arial"/>
          <w:sz w:val="24"/>
          <w:szCs w:val="24"/>
        </w:rPr>
        <w:t>Königin des Meeres.</w:t>
      </w:r>
    </w:p>
    <w:p w14:paraId="15EA762C" w14:textId="77777777" w:rsidR="00C201F6" w:rsidRDefault="00C201F6">
      <w:pPr>
        <w:spacing w:line="252" w:lineRule="exact"/>
        <w:rPr>
          <w:sz w:val="20"/>
          <w:szCs w:val="20"/>
        </w:rPr>
      </w:pPr>
    </w:p>
    <w:p w14:paraId="5EC43200" w14:textId="77777777" w:rsidR="00C201F6" w:rsidRDefault="00000000">
      <w:pPr>
        <w:spacing w:line="261" w:lineRule="auto"/>
        <w:jc w:val="both"/>
        <w:rPr>
          <w:sz w:val="20"/>
          <w:szCs w:val="20"/>
        </w:rPr>
      </w:pPr>
      <w:r>
        <w:rPr>
          <w:rFonts w:ascii="Arial" w:eastAsia="Arial" w:hAnsi="Arial" w:cs="Arial"/>
          <w:sz w:val="24"/>
          <w:szCs w:val="24"/>
        </w:rPr>
        <w:t>Die Haitianer sagen, LaSirene habe die Fähigkeit, die Menschen mit ihrer Schönheit zu hypnotisieren. Viele sagen, sie sei elegant, eine schöne Frau, die eine Verführerin und Betrügerin ist. Sie herrscht über Träume.</w:t>
      </w:r>
    </w:p>
    <w:p w14:paraId="27BF16CC" w14:textId="77777777" w:rsidR="00C201F6" w:rsidRDefault="00C201F6">
      <w:pPr>
        <w:spacing w:line="220" w:lineRule="exact"/>
        <w:rPr>
          <w:sz w:val="20"/>
          <w:szCs w:val="20"/>
        </w:rPr>
      </w:pPr>
    </w:p>
    <w:p w14:paraId="68DA600E" w14:textId="77777777" w:rsidR="00C201F6" w:rsidRDefault="00000000">
      <w:pPr>
        <w:spacing w:line="261" w:lineRule="auto"/>
        <w:jc w:val="both"/>
        <w:rPr>
          <w:sz w:val="20"/>
          <w:szCs w:val="20"/>
        </w:rPr>
      </w:pPr>
      <w:r>
        <w:rPr>
          <w:rFonts w:ascii="Arial" w:eastAsia="Arial" w:hAnsi="Arial" w:cs="Arial"/>
          <w:sz w:val="24"/>
          <w:szCs w:val="24"/>
        </w:rPr>
        <w:t>In Haiti ist Voodoo dort eine der beliebtesten Religionen. Es wird gesagt, dass sich Wassergeister bei den Voodoo-Leuten dort manifestieren, wenn sie die Hilfe dieser Geister aus dem Wasser heraus suchen.</w:t>
      </w:r>
    </w:p>
    <w:p w14:paraId="1CA3F206" w14:textId="77777777" w:rsidR="00C201F6" w:rsidRDefault="00C201F6">
      <w:pPr>
        <w:spacing w:line="220" w:lineRule="exact"/>
        <w:rPr>
          <w:sz w:val="20"/>
          <w:szCs w:val="20"/>
        </w:rPr>
      </w:pPr>
    </w:p>
    <w:p w14:paraId="58888A19" w14:textId="77777777" w:rsidR="00C201F6" w:rsidRDefault="00000000">
      <w:pPr>
        <w:spacing w:line="261" w:lineRule="auto"/>
        <w:jc w:val="both"/>
        <w:rPr>
          <w:sz w:val="20"/>
          <w:szCs w:val="20"/>
        </w:rPr>
      </w:pPr>
      <w:r>
        <w:rPr>
          <w:rFonts w:ascii="Arial" w:eastAsia="Arial" w:hAnsi="Arial" w:cs="Arial"/>
          <w:sz w:val="24"/>
          <w:szCs w:val="24"/>
        </w:rPr>
        <w:t>Anhänger von LaSirèn sagen, dass sie sie für 3 Tage, 3 Wochen, Monate oder sogar Jahre unter Wasser in ihre Welt mitnimmt, und wenn sie an Land zurückkehren, würden sie mit neuen Kräften zurückkehren, ja, es heißt, dass einige Frauen auf diese Weise Voodoo-Priesterinnen werden.</w:t>
      </w:r>
    </w:p>
    <w:p w14:paraId="0926CA96" w14:textId="77777777" w:rsidR="00C201F6" w:rsidRDefault="00C201F6">
      <w:pPr>
        <w:spacing w:line="220" w:lineRule="exact"/>
        <w:rPr>
          <w:sz w:val="20"/>
          <w:szCs w:val="20"/>
        </w:rPr>
      </w:pPr>
    </w:p>
    <w:p w14:paraId="30368661" w14:textId="77777777" w:rsidR="00C201F6" w:rsidRDefault="00000000">
      <w:pPr>
        <w:spacing w:line="252" w:lineRule="auto"/>
        <w:jc w:val="both"/>
        <w:rPr>
          <w:sz w:val="20"/>
          <w:szCs w:val="20"/>
        </w:rPr>
      </w:pPr>
      <w:r>
        <w:rPr>
          <w:rFonts w:ascii="Arial" w:eastAsia="Arial" w:hAnsi="Arial" w:cs="Arial"/>
          <w:sz w:val="24"/>
          <w:szCs w:val="24"/>
        </w:rPr>
        <w:t>Die kleine Meerjungfrau wird als Mythos und als Geschichte angesehen, aber sie kam vor dem Hintergrund der Realität. Es ist kein Zufall, dass dieser olympische Gott Poseidon oder Neptun (römisch) [ein Dämonenfürst], von dem gesagt wird, er sei der "Meeresgott", eine Meerjungfrau (Merman) ist. Er trägt einen verzauberten Dreizack. Daher wäre Ariel, die kleine Meerjungfrau, die die Tochter des Meeresgottes oder Seedämons Neptun ist, eine Göttin oder Dämonin.</w:t>
      </w:r>
    </w:p>
    <w:p w14:paraId="36CDFF52" w14:textId="77777777" w:rsidR="00C201F6" w:rsidRDefault="00C201F6">
      <w:pPr>
        <w:sectPr w:rsidR="00C201F6">
          <w:pgSz w:w="11900" w:h="16838"/>
          <w:pgMar w:top="1093" w:right="1126" w:bottom="326" w:left="1140" w:header="0" w:footer="0" w:gutter="0"/>
          <w:cols w:space="720" w:equalWidth="0">
            <w:col w:w="9640"/>
          </w:cols>
        </w:sectPr>
      </w:pPr>
    </w:p>
    <w:p w14:paraId="17C8BC97" w14:textId="77777777" w:rsidR="00C201F6" w:rsidRDefault="00C201F6">
      <w:pPr>
        <w:spacing w:line="200" w:lineRule="exact"/>
        <w:rPr>
          <w:sz w:val="20"/>
          <w:szCs w:val="20"/>
        </w:rPr>
      </w:pPr>
    </w:p>
    <w:p w14:paraId="0AF7B17E" w14:textId="77777777" w:rsidR="00C201F6" w:rsidRDefault="00C201F6">
      <w:pPr>
        <w:spacing w:line="200" w:lineRule="exact"/>
        <w:rPr>
          <w:sz w:val="20"/>
          <w:szCs w:val="20"/>
        </w:rPr>
      </w:pPr>
    </w:p>
    <w:p w14:paraId="5B60F0EF" w14:textId="77777777" w:rsidR="00C201F6" w:rsidRDefault="00C201F6">
      <w:pPr>
        <w:spacing w:line="200" w:lineRule="exact"/>
        <w:rPr>
          <w:sz w:val="20"/>
          <w:szCs w:val="20"/>
        </w:rPr>
      </w:pPr>
    </w:p>
    <w:p w14:paraId="3107E993" w14:textId="77777777" w:rsidR="00C201F6" w:rsidRDefault="00C201F6">
      <w:pPr>
        <w:spacing w:line="200" w:lineRule="exact"/>
        <w:rPr>
          <w:sz w:val="20"/>
          <w:szCs w:val="20"/>
        </w:rPr>
      </w:pPr>
    </w:p>
    <w:p w14:paraId="179883B2" w14:textId="77777777" w:rsidR="00C201F6" w:rsidRDefault="00C201F6">
      <w:pPr>
        <w:spacing w:line="200" w:lineRule="exact"/>
        <w:rPr>
          <w:sz w:val="20"/>
          <w:szCs w:val="20"/>
        </w:rPr>
      </w:pPr>
    </w:p>
    <w:p w14:paraId="51010E97" w14:textId="77777777" w:rsidR="00C201F6" w:rsidRDefault="00C201F6">
      <w:pPr>
        <w:spacing w:line="200" w:lineRule="exact"/>
        <w:rPr>
          <w:sz w:val="20"/>
          <w:szCs w:val="20"/>
        </w:rPr>
      </w:pPr>
    </w:p>
    <w:p w14:paraId="3099A946" w14:textId="77777777" w:rsidR="00C201F6" w:rsidRDefault="00C201F6">
      <w:pPr>
        <w:spacing w:line="200" w:lineRule="exact"/>
        <w:rPr>
          <w:sz w:val="20"/>
          <w:szCs w:val="20"/>
        </w:rPr>
      </w:pPr>
    </w:p>
    <w:p w14:paraId="11FFA3EC" w14:textId="77777777" w:rsidR="00C201F6" w:rsidRDefault="00C201F6">
      <w:pPr>
        <w:spacing w:line="200" w:lineRule="exact"/>
        <w:rPr>
          <w:sz w:val="20"/>
          <w:szCs w:val="20"/>
        </w:rPr>
      </w:pPr>
    </w:p>
    <w:p w14:paraId="17403EC6" w14:textId="77777777" w:rsidR="00C201F6" w:rsidRDefault="00C201F6">
      <w:pPr>
        <w:spacing w:line="200" w:lineRule="exact"/>
        <w:rPr>
          <w:sz w:val="20"/>
          <w:szCs w:val="20"/>
        </w:rPr>
      </w:pPr>
    </w:p>
    <w:p w14:paraId="16B4E196" w14:textId="77777777" w:rsidR="00C201F6" w:rsidRDefault="00C201F6">
      <w:pPr>
        <w:spacing w:line="200" w:lineRule="exact"/>
        <w:rPr>
          <w:sz w:val="20"/>
          <w:szCs w:val="20"/>
        </w:rPr>
      </w:pPr>
    </w:p>
    <w:p w14:paraId="343EFF0D" w14:textId="77777777" w:rsidR="00C201F6" w:rsidRDefault="00C201F6">
      <w:pPr>
        <w:spacing w:line="200" w:lineRule="exact"/>
        <w:rPr>
          <w:sz w:val="20"/>
          <w:szCs w:val="20"/>
        </w:rPr>
      </w:pPr>
    </w:p>
    <w:p w14:paraId="6FCB5B1B" w14:textId="77777777" w:rsidR="00C201F6" w:rsidRDefault="00C201F6">
      <w:pPr>
        <w:spacing w:line="200" w:lineRule="exact"/>
        <w:rPr>
          <w:sz w:val="20"/>
          <w:szCs w:val="20"/>
        </w:rPr>
      </w:pPr>
    </w:p>
    <w:p w14:paraId="6772FC4A" w14:textId="77777777" w:rsidR="00C201F6" w:rsidRDefault="00C201F6">
      <w:pPr>
        <w:spacing w:line="200" w:lineRule="exact"/>
        <w:rPr>
          <w:sz w:val="20"/>
          <w:szCs w:val="20"/>
        </w:rPr>
      </w:pPr>
    </w:p>
    <w:p w14:paraId="414588DC" w14:textId="77777777" w:rsidR="00C201F6" w:rsidRDefault="00C201F6">
      <w:pPr>
        <w:spacing w:line="200" w:lineRule="exact"/>
        <w:rPr>
          <w:sz w:val="20"/>
          <w:szCs w:val="20"/>
        </w:rPr>
      </w:pPr>
    </w:p>
    <w:p w14:paraId="23A041EE" w14:textId="77777777" w:rsidR="00C201F6" w:rsidRDefault="00C201F6">
      <w:pPr>
        <w:spacing w:line="200" w:lineRule="exact"/>
        <w:rPr>
          <w:sz w:val="20"/>
          <w:szCs w:val="20"/>
        </w:rPr>
      </w:pPr>
    </w:p>
    <w:p w14:paraId="560E116A" w14:textId="77777777" w:rsidR="00C201F6" w:rsidRDefault="00C201F6">
      <w:pPr>
        <w:spacing w:line="200" w:lineRule="exact"/>
        <w:rPr>
          <w:sz w:val="20"/>
          <w:szCs w:val="20"/>
        </w:rPr>
      </w:pPr>
    </w:p>
    <w:p w14:paraId="74BEF40F" w14:textId="77777777" w:rsidR="00C201F6" w:rsidRDefault="00C201F6">
      <w:pPr>
        <w:spacing w:line="200" w:lineRule="exact"/>
        <w:rPr>
          <w:sz w:val="20"/>
          <w:szCs w:val="20"/>
        </w:rPr>
      </w:pPr>
    </w:p>
    <w:p w14:paraId="5CA5DA82" w14:textId="77777777" w:rsidR="00C201F6" w:rsidRDefault="00C201F6">
      <w:pPr>
        <w:spacing w:line="200" w:lineRule="exact"/>
        <w:rPr>
          <w:sz w:val="20"/>
          <w:szCs w:val="20"/>
        </w:rPr>
      </w:pPr>
    </w:p>
    <w:p w14:paraId="61BC9F31" w14:textId="77777777" w:rsidR="00C201F6" w:rsidRDefault="00C201F6">
      <w:pPr>
        <w:spacing w:line="272" w:lineRule="exact"/>
        <w:rPr>
          <w:sz w:val="20"/>
          <w:szCs w:val="20"/>
        </w:rPr>
      </w:pPr>
    </w:p>
    <w:p w14:paraId="1C33FF35" w14:textId="77777777" w:rsidR="00C201F6" w:rsidRDefault="00000000">
      <w:pPr>
        <w:ind w:left="9400"/>
        <w:rPr>
          <w:sz w:val="20"/>
          <w:szCs w:val="20"/>
        </w:rPr>
      </w:pPr>
      <w:r>
        <w:rPr>
          <w:rFonts w:ascii="Arial" w:eastAsia="Arial" w:hAnsi="Arial" w:cs="Arial"/>
          <w:sz w:val="20"/>
          <w:szCs w:val="20"/>
        </w:rPr>
        <w:t>10</w:t>
      </w:r>
    </w:p>
    <w:p w14:paraId="11D25705" w14:textId="77777777" w:rsidR="00C201F6" w:rsidRDefault="00C201F6">
      <w:pPr>
        <w:sectPr w:rsidR="00C201F6">
          <w:type w:val="continuous"/>
          <w:pgSz w:w="11900" w:h="16838"/>
          <w:pgMar w:top="1093" w:right="1126" w:bottom="326" w:left="1140" w:header="0" w:footer="0" w:gutter="0"/>
          <w:cols w:space="720" w:equalWidth="0">
            <w:col w:w="9640"/>
          </w:cols>
        </w:sectPr>
      </w:pPr>
    </w:p>
    <w:p w14:paraId="4D610839" w14:textId="77777777" w:rsidR="00C201F6" w:rsidRDefault="00000000">
      <w:pPr>
        <w:rPr>
          <w:sz w:val="20"/>
          <w:szCs w:val="20"/>
        </w:rPr>
      </w:pPr>
      <w:bookmarkStart w:id="10" w:name="page11"/>
      <w:bookmarkEnd w:id="10"/>
      <w:r>
        <w:rPr>
          <w:rFonts w:ascii="Arial" w:eastAsia="Arial" w:hAnsi="Arial" w:cs="Arial"/>
          <w:b/>
          <w:bCs/>
          <w:sz w:val="28"/>
          <w:szCs w:val="28"/>
        </w:rPr>
        <w:lastRenderedPageBreak/>
        <w:t>Die Meerjungfrau Yemaya (Karibische Meerjungfrau)</w:t>
      </w:r>
    </w:p>
    <w:p w14:paraId="1E854F65" w14:textId="77777777" w:rsidR="00C201F6" w:rsidRDefault="00000000">
      <w:pPr>
        <w:spacing w:line="20" w:lineRule="exact"/>
        <w:rPr>
          <w:sz w:val="20"/>
          <w:szCs w:val="20"/>
        </w:rPr>
      </w:pPr>
      <w:r>
        <w:rPr>
          <w:noProof/>
          <w:sz w:val="20"/>
          <w:szCs w:val="20"/>
        </w:rPr>
        <w:drawing>
          <wp:anchor distT="0" distB="0" distL="114300" distR="114300" simplePos="0" relativeHeight="251665920" behindDoc="1" locked="0" layoutInCell="0" allowOverlap="1" wp14:anchorId="2C991636" wp14:editId="07F5DB4E">
            <wp:simplePos x="0" y="0"/>
            <wp:positionH relativeFrom="column">
              <wp:posOffset>3832860</wp:posOffset>
            </wp:positionH>
            <wp:positionV relativeFrom="paragraph">
              <wp:posOffset>174625</wp:posOffset>
            </wp:positionV>
            <wp:extent cx="2313305" cy="3033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313305" cy="3033395"/>
                    </a:xfrm>
                    <a:prstGeom prst="rect">
                      <a:avLst/>
                    </a:prstGeom>
                    <a:noFill/>
                  </pic:spPr>
                </pic:pic>
              </a:graphicData>
            </a:graphic>
          </wp:anchor>
        </w:drawing>
      </w:r>
    </w:p>
    <w:p w14:paraId="7B43A39D" w14:textId="77777777" w:rsidR="00C201F6" w:rsidRDefault="00C201F6">
      <w:pPr>
        <w:spacing w:line="281" w:lineRule="exact"/>
        <w:rPr>
          <w:sz w:val="20"/>
          <w:szCs w:val="20"/>
        </w:rPr>
      </w:pPr>
    </w:p>
    <w:p w14:paraId="6CE8BAA3" w14:textId="77777777" w:rsidR="00C201F6" w:rsidRDefault="00000000">
      <w:pPr>
        <w:spacing w:line="251" w:lineRule="auto"/>
        <w:ind w:right="3800"/>
        <w:jc w:val="both"/>
        <w:rPr>
          <w:sz w:val="20"/>
          <w:szCs w:val="20"/>
        </w:rPr>
      </w:pPr>
      <w:r>
        <w:rPr>
          <w:rFonts w:ascii="Arial" w:eastAsia="Arial" w:hAnsi="Arial" w:cs="Arial"/>
          <w:sz w:val="24"/>
          <w:szCs w:val="24"/>
        </w:rPr>
        <w:t>Yemayas ist auch eine Meerjungfrau, ähnlich der Meerjungfrau in Haiti namens LaSirene. Yemaya ist eine Orisha, (Göttin) in der Yoruba-Religion. Eine Orisha ist ein Geist, der eine der Manifestationen von Olodumare (Gott) im spirituellen oder religiösen System der Yoruba widerspiegelt. Die Yorùbá sind eine große ethnische Gruppe in Afrika.</w:t>
      </w:r>
    </w:p>
    <w:p w14:paraId="374D021E" w14:textId="77777777" w:rsidR="00C201F6" w:rsidRDefault="00C201F6">
      <w:pPr>
        <w:spacing w:line="228" w:lineRule="exact"/>
        <w:rPr>
          <w:sz w:val="20"/>
          <w:szCs w:val="20"/>
        </w:rPr>
      </w:pPr>
    </w:p>
    <w:p w14:paraId="2056F8F7" w14:textId="77777777" w:rsidR="00C201F6" w:rsidRDefault="00000000">
      <w:pPr>
        <w:spacing w:line="281" w:lineRule="auto"/>
        <w:ind w:right="3800"/>
        <w:rPr>
          <w:sz w:val="20"/>
          <w:szCs w:val="20"/>
        </w:rPr>
      </w:pPr>
      <w:r>
        <w:rPr>
          <w:rFonts w:ascii="Arial" w:eastAsia="Arial" w:hAnsi="Arial" w:cs="Arial"/>
          <w:sz w:val="24"/>
          <w:szCs w:val="24"/>
        </w:rPr>
        <w:t>Yemaya wird in der Karibik von Afro-Karibikern, in Brasilien von Afro-Brasilianern und in Afrika verehrt.</w:t>
      </w:r>
    </w:p>
    <w:p w14:paraId="4399DAD2" w14:textId="77777777" w:rsidR="00C201F6" w:rsidRDefault="00C201F6">
      <w:pPr>
        <w:spacing w:line="194" w:lineRule="exact"/>
        <w:rPr>
          <w:sz w:val="20"/>
          <w:szCs w:val="20"/>
        </w:rPr>
      </w:pPr>
    </w:p>
    <w:p w14:paraId="006C81E2" w14:textId="77777777" w:rsidR="00C201F6" w:rsidRDefault="00000000">
      <w:pPr>
        <w:spacing w:line="281" w:lineRule="auto"/>
        <w:ind w:right="3800"/>
        <w:rPr>
          <w:sz w:val="20"/>
          <w:szCs w:val="20"/>
        </w:rPr>
      </w:pPr>
      <w:r>
        <w:rPr>
          <w:rFonts w:ascii="Arial" w:eastAsia="Arial" w:hAnsi="Arial" w:cs="Arial"/>
          <w:sz w:val="24"/>
          <w:szCs w:val="24"/>
        </w:rPr>
        <w:t>Im brasilianischen Candomblé ist sie als Yemanja oder Imanje bekannt. Ihr Festabend findet am Samstagabend statt.</w:t>
      </w:r>
    </w:p>
    <w:p w14:paraId="5DBF7B8A" w14:textId="77777777" w:rsidR="00C201F6" w:rsidRDefault="00C201F6">
      <w:pPr>
        <w:spacing w:line="194" w:lineRule="exact"/>
        <w:rPr>
          <w:sz w:val="20"/>
          <w:szCs w:val="20"/>
        </w:rPr>
      </w:pPr>
    </w:p>
    <w:p w14:paraId="15F33F11" w14:textId="77777777" w:rsidR="00C201F6" w:rsidRDefault="00000000">
      <w:pPr>
        <w:spacing w:line="250" w:lineRule="auto"/>
        <w:ind w:right="3780"/>
        <w:jc w:val="both"/>
        <w:rPr>
          <w:sz w:val="20"/>
          <w:szCs w:val="20"/>
        </w:rPr>
      </w:pPr>
      <w:r>
        <w:rPr>
          <w:rFonts w:ascii="Arial" w:eastAsia="Arial" w:hAnsi="Arial" w:cs="Arial"/>
          <w:sz w:val="24"/>
          <w:szCs w:val="24"/>
        </w:rPr>
        <w:t>Yemanja wurde in der okkulten Welt als ein wunderschönes Geschöpf mit den Kräften einer ständigen wellenartigen Bewegung entdeckt und ist von kleineren Meerjungfrauen, Nixen, Fischen und anderen Meeresbewohnern umgeben und wird als eine Meerjungfrau-Königin dargestellt, die einen Spiegel hält, während sie zwischen Sonne und Mond steht.</w:t>
      </w:r>
    </w:p>
    <w:p w14:paraId="2FC73DA1" w14:textId="77777777" w:rsidR="00C201F6" w:rsidRDefault="00C201F6">
      <w:pPr>
        <w:spacing w:line="235" w:lineRule="exact"/>
        <w:rPr>
          <w:sz w:val="20"/>
          <w:szCs w:val="20"/>
        </w:rPr>
      </w:pPr>
    </w:p>
    <w:p w14:paraId="099403C9" w14:textId="77777777" w:rsidR="00C201F6" w:rsidRDefault="00000000">
      <w:pPr>
        <w:spacing w:line="279" w:lineRule="auto"/>
        <w:jc w:val="both"/>
        <w:rPr>
          <w:sz w:val="20"/>
          <w:szCs w:val="20"/>
        </w:rPr>
      </w:pPr>
      <w:r>
        <w:rPr>
          <w:rFonts w:ascii="Arial" w:eastAsia="Arial" w:hAnsi="Arial" w:cs="Arial"/>
          <w:sz w:val="24"/>
          <w:szCs w:val="24"/>
        </w:rPr>
        <w:t>Wann immer sie tanzte, war immer eine Schlange um ihren Arm gewickelt, ihr Vertrauter.</w:t>
      </w:r>
    </w:p>
    <w:p w14:paraId="0E61F5A3" w14:textId="77777777" w:rsidR="00C201F6" w:rsidRDefault="00C201F6">
      <w:pPr>
        <w:spacing w:line="198" w:lineRule="exact"/>
        <w:rPr>
          <w:sz w:val="20"/>
          <w:szCs w:val="20"/>
        </w:rPr>
      </w:pPr>
    </w:p>
    <w:p w14:paraId="5F1929DB" w14:textId="77777777" w:rsidR="00C201F6" w:rsidRDefault="00000000">
      <w:pPr>
        <w:spacing w:line="255" w:lineRule="auto"/>
        <w:jc w:val="both"/>
        <w:rPr>
          <w:sz w:val="20"/>
          <w:szCs w:val="20"/>
        </w:rPr>
      </w:pPr>
      <w:r>
        <w:rPr>
          <w:rFonts w:ascii="Arial" w:eastAsia="Arial" w:hAnsi="Arial" w:cs="Arial"/>
          <w:sz w:val="24"/>
          <w:szCs w:val="24"/>
        </w:rPr>
        <w:t>Diese Meeresgöttin (Dämon) lässt das ganze Jahr über Zeremonien an ihr durchführen, so am 1. Januar, 22. Juni, 7. und 9. September, 26. Oktober und 31. Dezember. An der Nordostküste Brasiliens findet ihre größte Zeremonie am 2. Februar statt, wenn ihre sogenannten Kinder oder Kulte sie in der größten Zahl anrufen.</w:t>
      </w:r>
    </w:p>
    <w:p w14:paraId="6367A6E0" w14:textId="77777777" w:rsidR="00C201F6" w:rsidRDefault="00C201F6">
      <w:pPr>
        <w:spacing w:line="227" w:lineRule="exact"/>
        <w:rPr>
          <w:sz w:val="20"/>
          <w:szCs w:val="20"/>
        </w:rPr>
      </w:pPr>
    </w:p>
    <w:p w14:paraId="1A79C3EE" w14:textId="77777777" w:rsidR="00C201F6" w:rsidRDefault="00000000">
      <w:pPr>
        <w:spacing w:line="255" w:lineRule="auto"/>
        <w:jc w:val="both"/>
        <w:rPr>
          <w:sz w:val="20"/>
          <w:szCs w:val="20"/>
        </w:rPr>
      </w:pPr>
      <w:r>
        <w:rPr>
          <w:rFonts w:ascii="Arial" w:eastAsia="Arial" w:hAnsi="Arial" w:cs="Arial"/>
          <w:sz w:val="24"/>
          <w:szCs w:val="24"/>
        </w:rPr>
        <w:t>Im haitianischen Voodoo wird sie als Mondgöttin verehrt und soll mit den Meerjungfrauengeistern von La-Sirenn in Verbindung gebracht werden. Diese Meerjungfrau ist in den Gebieten von Brasilien, Kuba, der Dominikanischen Republik, Puerto Rico, Jamaika, Guyana, Trinidad und Tobago, den Vereinigten Staaten, Mexiko und Venezuela beliebt.</w:t>
      </w:r>
    </w:p>
    <w:p w14:paraId="4C5E5229" w14:textId="77777777" w:rsidR="00C201F6" w:rsidRDefault="00C201F6">
      <w:pPr>
        <w:sectPr w:rsidR="00C201F6">
          <w:pgSz w:w="11900" w:h="16838"/>
          <w:pgMar w:top="1093" w:right="1126" w:bottom="337" w:left="1140" w:header="0" w:footer="0" w:gutter="0"/>
          <w:cols w:space="720" w:equalWidth="0">
            <w:col w:w="9640"/>
          </w:cols>
        </w:sectPr>
      </w:pPr>
    </w:p>
    <w:p w14:paraId="5982BA6C" w14:textId="77777777" w:rsidR="00C201F6" w:rsidRDefault="00C201F6">
      <w:pPr>
        <w:spacing w:line="200" w:lineRule="exact"/>
        <w:rPr>
          <w:sz w:val="20"/>
          <w:szCs w:val="20"/>
        </w:rPr>
      </w:pPr>
    </w:p>
    <w:p w14:paraId="07369EAC" w14:textId="77777777" w:rsidR="00C201F6" w:rsidRDefault="00C201F6">
      <w:pPr>
        <w:spacing w:line="200" w:lineRule="exact"/>
        <w:rPr>
          <w:sz w:val="20"/>
          <w:szCs w:val="20"/>
        </w:rPr>
      </w:pPr>
    </w:p>
    <w:p w14:paraId="5571F35E" w14:textId="77777777" w:rsidR="00C201F6" w:rsidRDefault="00C201F6">
      <w:pPr>
        <w:spacing w:line="200" w:lineRule="exact"/>
        <w:rPr>
          <w:sz w:val="20"/>
          <w:szCs w:val="20"/>
        </w:rPr>
      </w:pPr>
    </w:p>
    <w:p w14:paraId="0F92308C" w14:textId="77777777" w:rsidR="00C201F6" w:rsidRDefault="00C201F6">
      <w:pPr>
        <w:spacing w:line="200" w:lineRule="exact"/>
        <w:rPr>
          <w:sz w:val="20"/>
          <w:szCs w:val="20"/>
        </w:rPr>
      </w:pPr>
    </w:p>
    <w:p w14:paraId="765D24B3" w14:textId="77777777" w:rsidR="00C201F6" w:rsidRDefault="00C201F6">
      <w:pPr>
        <w:spacing w:line="200" w:lineRule="exact"/>
        <w:rPr>
          <w:sz w:val="20"/>
          <w:szCs w:val="20"/>
        </w:rPr>
      </w:pPr>
    </w:p>
    <w:p w14:paraId="6E55EFEB" w14:textId="77777777" w:rsidR="00C201F6" w:rsidRDefault="00C201F6">
      <w:pPr>
        <w:spacing w:line="200" w:lineRule="exact"/>
        <w:rPr>
          <w:sz w:val="20"/>
          <w:szCs w:val="20"/>
        </w:rPr>
      </w:pPr>
    </w:p>
    <w:p w14:paraId="71E2052D" w14:textId="77777777" w:rsidR="00C201F6" w:rsidRDefault="00C201F6">
      <w:pPr>
        <w:spacing w:line="200" w:lineRule="exact"/>
        <w:rPr>
          <w:sz w:val="20"/>
          <w:szCs w:val="20"/>
        </w:rPr>
      </w:pPr>
    </w:p>
    <w:p w14:paraId="06ED8477" w14:textId="77777777" w:rsidR="00C201F6" w:rsidRDefault="00C201F6">
      <w:pPr>
        <w:spacing w:line="200" w:lineRule="exact"/>
        <w:rPr>
          <w:sz w:val="20"/>
          <w:szCs w:val="20"/>
        </w:rPr>
      </w:pPr>
    </w:p>
    <w:p w14:paraId="60FF791C" w14:textId="77777777" w:rsidR="00C201F6" w:rsidRDefault="00C201F6">
      <w:pPr>
        <w:spacing w:line="200" w:lineRule="exact"/>
        <w:rPr>
          <w:sz w:val="20"/>
          <w:szCs w:val="20"/>
        </w:rPr>
      </w:pPr>
    </w:p>
    <w:p w14:paraId="43D603A2" w14:textId="77777777" w:rsidR="00C201F6" w:rsidRDefault="00C201F6">
      <w:pPr>
        <w:spacing w:line="200" w:lineRule="exact"/>
        <w:rPr>
          <w:sz w:val="20"/>
          <w:szCs w:val="20"/>
        </w:rPr>
      </w:pPr>
    </w:p>
    <w:p w14:paraId="04563D3D" w14:textId="77777777" w:rsidR="00C201F6" w:rsidRDefault="00C201F6">
      <w:pPr>
        <w:spacing w:line="200" w:lineRule="exact"/>
        <w:rPr>
          <w:sz w:val="20"/>
          <w:szCs w:val="20"/>
        </w:rPr>
      </w:pPr>
    </w:p>
    <w:p w14:paraId="7B780966" w14:textId="77777777" w:rsidR="00C201F6" w:rsidRDefault="00C201F6">
      <w:pPr>
        <w:spacing w:line="200" w:lineRule="exact"/>
        <w:rPr>
          <w:sz w:val="20"/>
          <w:szCs w:val="20"/>
        </w:rPr>
      </w:pPr>
    </w:p>
    <w:p w14:paraId="470D8FC1" w14:textId="77777777" w:rsidR="00C201F6" w:rsidRDefault="00C201F6">
      <w:pPr>
        <w:spacing w:line="200" w:lineRule="exact"/>
        <w:rPr>
          <w:sz w:val="20"/>
          <w:szCs w:val="20"/>
        </w:rPr>
      </w:pPr>
    </w:p>
    <w:p w14:paraId="6E50C922" w14:textId="77777777" w:rsidR="00C201F6" w:rsidRDefault="00C201F6">
      <w:pPr>
        <w:spacing w:line="200" w:lineRule="exact"/>
        <w:rPr>
          <w:sz w:val="20"/>
          <w:szCs w:val="20"/>
        </w:rPr>
      </w:pPr>
    </w:p>
    <w:p w14:paraId="2C411E61" w14:textId="77777777" w:rsidR="00C201F6" w:rsidRDefault="00C201F6">
      <w:pPr>
        <w:spacing w:line="200" w:lineRule="exact"/>
        <w:rPr>
          <w:sz w:val="20"/>
          <w:szCs w:val="20"/>
        </w:rPr>
      </w:pPr>
    </w:p>
    <w:p w14:paraId="593740D5" w14:textId="77777777" w:rsidR="00C201F6" w:rsidRDefault="00C201F6">
      <w:pPr>
        <w:spacing w:line="200" w:lineRule="exact"/>
        <w:rPr>
          <w:sz w:val="20"/>
          <w:szCs w:val="20"/>
        </w:rPr>
      </w:pPr>
    </w:p>
    <w:p w14:paraId="37BF242A" w14:textId="77777777" w:rsidR="00C201F6" w:rsidRDefault="00C201F6">
      <w:pPr>
        <w:spacing w:line="200" w:lineRule="exact"/>
        <w:rPr>
          <w:sz w:val="20"/>
          <w:szCs w:val="20"/>
        </w:rPr>
      </w:pPr>
    </w:p>
    <w:p w14:paraId="3ADB319B" w14:textId="77777777" w:rsidR="00C201F6" w:rsidRDefault="00C201F6">
      <w:pPr>
        <w:spacing w:line="200" w:lineRule="exact"/>
        <w:rPr>
          <w:sz w:val="20"/>
          <w:szCs w:val="20"/>
        </w:rPr>
      </w:pPr>
    </w:p>
    <w:p w14:paraId="060AD2B1" w14:textId="77777777" w:rsidR="00C201F6" w:rsidRDefault="00C201F6">
      <w:pPr>
        <w:spacing w:line="200" w:lineRule="exact"/>
        <w:rPr>
          <w:sz w:val="20"/>
          <w:szCs w:val="20"/>
        </w:rPr>
      </w:pPr>
    </w:p>
    <w:p w14:paraId="6841796F" w14:textId="77777777" w:rsidR="00C201F6" w:rsidRDefault="00C201F6">
      <w:pPr>
        <w:spacing w:line="200" w:lineRule="exact"/>
        <w:rPr>
          <w:sz w:val="20"/>
          <w:szCs w:val="20"/>
        </w:rPr>
      </w:pPr>
    </w:p>
    <w:p w14:paraId="32DC8CD0" w14:textId="77777777" w:rsidR="00C201F6" w:rsidRDefault="00C201F6">
      <w:pPr>
        <w:spacing w:line="200" w:lineRule="exact"/>
        <w:rPr>
          <w:sz w:val="20"/>
          <w:szCs w:val="20"/>
        </w:rPr>
      </w:pPr>
    </w:p>
    <w:p w14:paraId="5212DA35" w14:textId="77777777" w:rsidR="00C201F6" w:rsidRDefault="00C201F6">
      <w:pPr>
        <w:spacing w:line="200" w:lineRule="exact"/>
        <w:rPr>
          <w:sz w:val="20"/>
          <w:szCs w:val="20"/>
        </w:rPr>
      </w:pPr>
    </w:p>
    <w:p w14:paraId="384A0A82" w14:textId="77777777" w:rsidR="00C201F6" w:rsidRDefault="00C201F6">
      <w:pPr>
        <w:spacing w:line="200" w:lineRule="exact"/>
        <w:rPr>
          <w:sz w:val="20"/>
          <w:szCs w:val="20"/>
        </w:rPr>
      </w:pPr>
    </w:p>
    <w:p w14:paraId="0B81DC3F" w14:textId="77777777" w:rsidR="00C201F6" w:rsidRDefault="00C201F6">
      <w:pPr>
        <w:spacing w:line="388" w:lineRule="exact"/>
        <w:rPr>
          <w:sz w:val="20"/>
          <w:szCs w:val="20"/>
        </w:rPr>
      </w:pPr>
    </w:p>
    <w:p w14:paraId="0FEB0726" w14:textId="77777777" w:rsidR="00C201F6" w:rsidRDefault="00000000">
      <w:pPr>
        <w:ind w:left="9420"/>
        <w:rPr>
          <w:sz w:val="20"/>
          <w:szCs w:val="20"/>
        </w:rPr>
      </w:pPr>
      <w:r>
        <w:rPr>
          <w:rFonts w:ascii="Arial" w:eastAsia="Arial" w:hAnsi="Arial" w:cs="Arial"/>
          <w:sz w:val="19"/>
          <w:szCs w:val="19"/>
        </w:rPr>
        <w:t>11</w:t>
      </w:r>
    </w:p>
    <w:sectPr w:rsidR="00C201F6">
      <w:type w:val="continuous"/>
      <w:pgSz w:w="11900" w:h="16838"/>
      <w:pgMar w:top="1093" w:right="1126" w:bottom="337" w:left="1140" w:header="0" w:footer="0" w:gutter="0"/>
      <w:cols w:space="720" w:equalWidth="0">
        <w:col w:w="9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2000009F" w:csb1="DFD70000"/>
  </w:font>
  <w:font w:name="Arial Rounded MT Bold">
    <w:panose1 w:val="020F0704030504030204"/>
    <w:charset w:val="00"/>
    <w:family w:val="swiss"/>
    <w:pitch w:val="variable"/>
    <w:sig w:usb0="00000003" w:usb1="00000000" w:usb2="00000000" w:usb3="00000000" w:csb0="2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B23C6"/>
    <w:multiLevelType w:val="hybridMultilevel"/>
    <w:tmpl w:val="C3FADB40"/>
    <w:lvl w:ilvl="0" w:tplc="DA9E733A">
      <w:start w:val="1"/>
      <w:numFmt w:val="decimal"/>
      <w:lvlText w:val="%1"/>
      <w:lvlJc w:val="left"/>
    </w:lvl>
    <w:lvl w:ilvl="1" w:tplc="E546730C">
      <w:numFmt w:val="decimal"/>
      <w:lvlText w:val=""/>
      <w:lvlJc w:val="left"/>
    </w:lvl>
    <w:lvl w:ilvl="2" w:tplc="00144114">
      <w:numFmt w:val="decimal"/>
      <w:lvlText w:val=""/>
      <w:lvlJc w:val="left"/>
    </w:lvl>
    <w:lvl w:ilvl="3" w:tplc="F24870BA">
      <w:numFmt w:val="decimal"/>
      <w:lvlText w:val=""/>
      <w:lvlJc w:val="left"/>
    </w:lvl>
    <w:lvl w:ilvl="4" w:tplc="21C038EA">
      <w:numFmt w:val="decimal"/>
      <w:lvlText w:val=""/>
      <w:lvlJc w:val="left"/>
    </w:lvl>
    <w:lvl w:ilvl="5" w:tplc="DF9E29A2">
      <w:numFmt w:val="decimal"/>
      <w:lvlText w:val=""/>
      <w:lvlJc w:val="left"/>
    </w:lvl>
    <w:lvl w:ilvl="6" w:tplc="8CDC4700">
      <w:numFmt w:val="decimal"/>
      <w:lvlText w:val=""/>
      <w:lvlJc w:val="left"/>
    </w:lvl>
    <w:lvl w:ilvl="7" w:tplc="406032D0">
      <w:numFmt w:val="decimal"/>
      <w:lvlText w:val=""/>
      <w:lvlJc w:val="left"/>
    </w:lvl>
    <w:lvl w:ilvl="8" w:tplc="9F4A628A">
      <w:numFmt w:val="decimal"/>
      <w:lvlText w:val=""/>
      <w:lvlJc w:val="left"/>
    </w:lvl>
  </w:abstractNum>
  <w:num w:numId="1" w16cid:durableId="151063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1F6"/>
    <w:rsid w:val="003F373B"/>
    <w:rsid w:val="0055510D"/>
    <w:rsid w:val="00C20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4D0A58"/>
  <w15:docId w15:val="{C697E238-8487-A84B-BA07-B96F0DFF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naanministries.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naan@iafrica.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eu.kanaanministries.or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orders@kanaanministries.n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2920</Words>
  <Characters>18397</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Milena Gruber</cp:lastModifiedBy>
  <cp:revision>2</cp:revision>
  <dcterms:created xsi:type="dcterms:W3CDTF">2020-12-14T22:30:00Z</dcterms:created>
  <dcterms:modified xsi:type="dcterms:W3CDTF">2024-09-21T09:34:00Z</dcterms:modified>
</cp:coreProperties>
</file>